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337F6" w:rsidRDefault="00703B8C">
      <w:pPr>
        <w:pStyle w:val="Telobesedila21"/>
        <w:rPr>
          <w:sz w:val="28"/>
          <w:szCs w:val="28"/>
        </w:rPr>
      </w:pPr>
      <w:r>
        <w:rPr>
          <w:noProof/>
          <w:lang w:eastAsia="sl-SI"/>
        </w:rPr>
        <w:drawing>
          <wp:anchor distT="0" distB="0" distL="114935" distR="114935" simplePos="0" relativeHeight="251658240" behindDoc="0" locked="0" layoutInCell="1" allowOverlap="1">
            <wp:simplePos x="0" y="0"/>
            <wp:positionH relativeFrom="column">
              <wp:posOffset>-633730</wp:posOffset>
            </wp:positionH>
            <wp:positionV relativeFrom="paragraph">
              <wp:posOffset>-207010</wp:posOffset>
            </wp:positionV>
            <wp:extent cx="609600" cy="533400"/>
            <wp:effectExtent l="1905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srcRect/>
                    <a:stretch>
                      <a:fillRect/>
                    </a:stretch>
                  </pic:blipFill>
                  <pic:spPr bwMode="auto">
                    <a:xfrm>
                      <a:off x="0" y="0"/>
                      <a:ext cx="609600" cy="533400"/>
                    </a:xfrm>
                    <a:prstGeom prst="rect">
                      <a:avLst/>
                    </a:prstGeom>
                    <a:solidFill>
                      <a:srgbClr val="FFFFFF"/>
                    </a:solidFill>
                  </pic:spPr>
                </pic:pic>
              </a:graphicData>
            </a:graphic>
          </wp:anchor>
        </w:drawing>
      </w:r>
      <w:r w:rsidR="00A337F6">
        <w:t xml:space="preserve"> </w:t>
      </w:r>
      <w:r w:rsidR="00A337F6">
        <w:rPr>
          <w:sz w:val="28"/>
          <w:szCs w:val="28"/>
        </w:rPr>
        <w:t>Združenje protifašistov, borcev za vrednote NOB in veteranov Ankaran</w:t>
      </w:r>
    </w:p>
    <w:p w:rsidR="00A337F6" w:rsidRDefault="00A337F6">
      <w:pPr>
        <w:pStyle w:val="Telobesedila21"/>
        <w:rPr>
          <w:sz w:val="24"/>
          <w:szCs w:val="24"/>
        </w:rPr>
      </w:pPr>
      <w:r>
        <w:rPr>
          <w:sz w:val="28"/>
          <w:szCs w:val="28"/>
        </w:rPr>
        <w:t xml:space="preserve"> </w:t>
      </w:r>
      <w:r>
        <w:rPr>
          <w:sz w:val="24"/>
          <w:szCs w:val="24"/>
        </w:rPr>
        <w:t>Associazione antifascisti, combattenti per i valori della LLN e veterani di Ancarano</w:t>
      </w:r>
    </w:p>
    <w:p w:rsidR="00A337F6" w:rsidRDefault="00A337F6">
      <w:pPr>
        <w:pStyle w:val="Telobesedila21"/>
        <w:pBdr>
          <w:bottom w:val="single" w:sz="4" w:space="1" w:color="000000"/>
        </w:pBdr>
        <w:rPr>
          <w:sz w:val="28"/>
          <w:szCs w:val="28"/>
        </w:rPr>
      </w:pPr>
    </w:p>
    <w:p w:rsidR="00A337F6" w:rsidRDefault="00A337F6">
      <w:r>
        <w:tab/>
      </w:r>
      <w:r>
        <w:tab/>
      </w:r>
      <w:r>
        <w:tab/>
      </w:r>
      <w:r>
        <w:tab/>
      </w:r>
      <w:r>
        <w:tab/>
      </w:r>
      <w:r>
        <w:tab/>
      </w:r>
      <w:r>
        <w:tab/>
      </w:r>
      <w:r>
        <w:tab/>
      </w:r>
      <w:r>
        <w:tab/>
      </w:r>
      <w:r>
        <w:tab/>
      </w:r>
      <w:r>
        <w:tab/>
      </w:r>
      <w:r>
        <w:tab/>
      </w:r>
      <w:r>
        <w:tab/>
      </w:r>
    </w:p>
    <w:p w:rsidR="00A337F6" w:rsidRDefault="00A337F6">
      <w:pPr>
        <w:jc w:val="both"/>
      </w:pPr>
      <w:r>
        <w:t xml:space="preserve">Na podlagi </w:t>
      </w:r>
      <w:r w:rsidR="00181251">
        <w:t xml:space="preserve">13.člena Zakona o društvih </w:t>
      </w:r>
      <w:r>
        <w:t xml:space="preserve"> (Uradni list Republike Slovenije, št. </w:t>
      </w:r>
      <w:r w:rsidR="00181251">
        <w:t>64/2011 - UPB</w:t>
      </w:r>
      <w:r>
        <w:t xml:space="preserve"> je skupščina Združenja protifašistov, borcev za vrednote NOB </w:t>
      </w:r>
      <w:r w:rsidR="00A36E31">
        <w:t>in veteranov občine Ankaran</w:t>
      </w:r>
      <w:r w:rsidR="00181251">
        <w:t xml:space="preserve"> na seji</w:t>
      </w:r>
      <w:r w:rsidR="009D15A1">
        <w:t xml:space="preserve">  </w:t>
      </w:r>
      <w:r w:rsidR="00181251">
        <w:t xml:space="preserve"> dne</w:t>
      </w:r>
      <w:r w:rsidR="009D15A1">
        <w:t xml:space="preserve">  19.3.2019</w:t>
      </w:r>
      <w:r w:rsidR="00A36E31">
        <w:t xml:space="preserve">    </w:t>
      </w:r>
      <w:r w:rsidR="00181251">
        <w:t xml:space="preserve">             </w:t>
      </w:r>
      <w:r w:rsidR="009D15A1">
        <w:t xml:space="preserve"> </w:t>
      </w:r>
      <w:r w:rsidR="00181251">
        <w:t xml:space="preserve"> </w:t>
      </w:r>
      <w:r>
        <w:t xml:space="preserve">sprejela </w:t>
      </w:r>
      <w:r w:rsidR="009D15A1">
        <w:t xml:space="preserve"> naslednji statut</w:t>
      </w:r>
    </w:p>
    <w:p w:rsidR="00A337F6" w:rsidRDefault="00A337F6">
      <w:pPr>
        <w:jc w:val="both"/>
      </w:pPr>
      <w:r>
        <w:t xml:space="preserve"> </w:t>
      </w:r>
    </w:p>
    <w:p w:rsidR="00A337F6" w:rsidRDefault="00A337F6">
      <w:pPr>
        <w:jc w:val="center"/>
        <w:rPr>
          <w:b/>
          <w:bCs/>
          <w:sz w:val="36"/>
          <w:szCs w:val="36"/>
        </w:rPr>
      </w:pPr>
      <w:r>
        <w:rPr>
          <w:b/>
          <w:bCs/>
          <w:sz w:val="36"/>
          <w:szCs w:val="36"/>
        </w:rPr>
        <w:t>STATUT</w:t>
      </w:r>
    </w:p>
    <w:p w:rsidR="00A337F6" w:rsidRDefault="00A337F6">
      <w:pPr>
        <w:jc w:val="center"/>
        <w:rPr>
          <w:b/>
          <w:bCs/>
          <w:sz w:val="32"/>
          <w:szCs w:val="32"/>
        </w:rPr>
      </w:pPr>
    </w:p>
    <w:p w:rsidR="00A337F6" w:rsidRDefault="00A337F6">
      <w:pPr>
        <w:jc w:val="center"/>
        <w:rPr>
          <w:sz w:val="32"/>
          <w:szCs w:val="32"/>
        </w:rPr>
      </w:pPr>
      <w:r>
        <w:rPr>
          <w:sz w:val="32"/>
          <w:szCs w:val="32"/>
        </w:rPr>
        <w:t>Združenja protifašistov, borcev za vrednote NOB in veteranov Ankaran</w:t>
      </w:r>
    </w:p>
    <w:p w:rsidR="00A337F6" w:rsidRDefault="00A337F6">
      <w:pPr>
        <w:rPr>
          <w:sz w:val="28"/>
          <w:szCs w:val="28"/>
        </w:rPr>
      </w:pPr>
    </w:p>
    <w:p w:rsidR="00A337F6" w:rsidRDefault="00A337F6">
      <w:pPr>
        <w:rPr>
          <w:sz w:val="28"/>
          <w:szCs w:val="28"/>
        </w:rPr>
      </w:pPr>
    </w:p>
    <w:p w:rsidR="00A337F6" w:rsidRDefault="00A337F6">
      <w:pPr>
        <w:jc w:val="center"/>
        <w:rPr>
          <w:b/>
          <w:bCs/>
        </w:rPr>
      </w:pPr>
      <w:r>
        <w:rPr>
          <w:b/>
          <w:bCs/>
        </w:rPr>
        <w:t xml:space="preserve">I. SPLOŠNE DOLOČBE </w:t>
      </w:r>
    </w:p>
    <w:p w:rsidR="00A337F6" w:rsidRDefault="00A337F6"/>
    <w:p w:rsidR="00A337F6" w:rsidRDefault="00A337F6">
      <w:pPr>
        <w:jc w:val="center"/>
      </w:pPr>
      <w:r>
        <w:t>1. člen</w:t>
      </w:r>
    </w:p>
    <w:p w:rsidR="00A337F6" w:rsidRDefault="00A337F6"/>
    <w:p w:rsidR="00A337F6" w:rsidRDefault="00A337F6" w:rsidP="00D05C2A">
      <w:pPr>
        <w:jc w:val="both"/>
      </w:pPr>
      <w:r>
        <w:t xml:space="preserve">Ta statut določa pravila delovanja članov </w:t>
      </w:r>
      <w:r w:rsidRPr="00703B8C">
        <w:t>Z</w:t>
      </w:r>
      <w:r>
        <w:t xml:space="preserve">druženja protifašistov, borcev za vrednote NOB in veteranov Ankaran (v nadaljnjem besedilu: združenje) na območju </w:t>
      </w:r>
      <w:r w:rsidRPr="00703B8C">
        <w:t>O</w:t>
      </w:r>
      <w:r>
        <w:t>bčine Ankaran.</w:t>
      </w:r>
    </w:p>
    <w:p w:rsidR="00A337F6" w:rsidRDefault="00A337F6"/>
    <w:p w:rsidR="00A337F6" w:rsidRDefault="00A337F6">
      <w:pPr>
        <w:jc w:val="center"/>
      </w:pPr>
      <w:r>
        <w:t>2. člen</w:t>
      </w:r>
    </w:p>
    <w:p w:rsidR="00A337F6" w:rsidRDefault="00A337F6"/>
    <w:p w:rsidR="00A337F6" w:rsidRDefault="00A337F6">
      <w:pPr>
        <w:pStyle w:val="Telobesedila21"/>
        <w:rPr>
          <w:sz w:val="24"/>
          <w:szCs w:val="24"/>
        </w:rPr>
      </w:pPr>
      <w:r>
        <w:rPr>
          <w:sz w:val="24"/>
          <w:szCs w:val="24"/>
        </w:rPr>
        <w:t>Ime združenja je: Združenje protifašistov, borcev za vrednote NOB in veteranov Ankaran- Associazione antifascisti, combattenti per i valori della LLN e veterani Ancarano.</w:t>
      </w:r>
    </w:p>
    <w:p w:rsidR="00A337F6" w:rsidRPr="00A36E31" w:rsidRDefault="00A337F6">
      <w:pPr>
        <w:rPr>
          <w:color w:val="000000" w:themeColor="text1"/>
        </w:rPr>
      </w:pPr>
      <w:r>
        <w:t>Sedež združenja je v Ankaranu</w:t>
      </w:r>
      <w:r w:rsidR="00AC0F20">
        <w:rPr>
          <w:color w:val="FF0000"/>
        </w:rPr>
        <w:t>.</w:t>
      </w:r>
    </w:p>
    <w:p w:rsidR="00A337F6" w:rsidRPr="00D05C2A" w:rsidRDefault="00A337F6">
      <w:pPr>
        <w:rPr>
          <w:color w:val="FF0000"/>
        </w:rPr>
      </w:pPr>
      <w:r>
        <w:t>Skrajšan naziv: Združenje borcev Ankaran –</w:t>
      </w:r>
      <w:r>
        <w:rPr>
          <w:b/>
          <w:bCs/>
        </w:rPr>
        <w:t xml:space="preserve"> </w:t>
      </w:r>
      <w:r>
        <w:t>Associazione combatenti Ancarano</w:t>
      </w:r>
      <w:r>
        <w:rPr>
          <w:color w:val="FF0000"/>
        </w:rPr>
        <w:t>.</w:t>
      </w:r>
    </w:p>
    <w:p w:rsidR="00A337F6" w:rsidRDefault="00A337F6">
      <w:pPr>
        <w:jc w:val="center"/>
        <w:rPr>
          <w:b/>
          <w:bCs/>
        </w:rPr>
      </w:pPr>
    </w:p>
    <w:p w:rsidR="00A337F6" w:rsidRDefault="00A337F6">
      <w:pPr>
        <w:jc w:val="center"/>
      </w:pPr>
      <w:r>
        <w:t>3. člen</w:t>
      </w:r>
    </w:p>
    <w:p w:rsidR="00A337F6" w:rsidRDefault="00A337F6"/>
    <w:p w:rsidR="00A337F6" w:rsidRDefault="00A337F6" w:rsidP="00D05C2A">
      <w:pPr>
        <w:jc w:val="both"/>
      </w:pPr>
      <w:r>
        <w:t>Združenje je samostojna, domoljubna, nepridobitna organizacija, v katero se z namenom uresničevanja skupnih interesov, prostovoljno združujejo borci, drugi udeleženci protifašističnega in narodno-osvobodilnega boja, veterani osamosvojitvene vojne ter druge osebe, ki imajo pozitiven odnos do vrednot protifašističnega, narodnoosvobodilnega boja in osamosvojitvene vojne. Združenje je pravna oseba zasebnega prava.</w:t>
      </w:r>
      <w:r w:rsidR="00765905">
        <w:t xml:space="preserve"> </w:t>
      </w:r>
      <w:r w:rsidR="00287F89">
        <w:t>Združenje si prizadeva pridobiti status društva v javnem interesu, od svoje ustanovitve je Združenje član Zveze, ki ima status delovanja v javnem interesu.</w:t>
      </w:r>
    </w:p>
    <w:p w:rsidR="00A337F6" w:rsidRDefault="00A337F6">
      <w:pPr>
        <w:jc w:val="center"/>
      </w:pPr>
    </w:p>
    <w:p w:rsidR="00A337F6" w:rsidRDefault="00A337F6">
      <w:pPr>
        <w:jc w:val="center"/>
      </w:pPr>
      <w:r>
        <w:t>4. člen</w:t>
      </w:r>
    </w:p>
    <w:p w:rsidR="00A337F6" w:rsidRDefault="00A337F6">
      <w:r>
        <w:t xml:space="preserve">Združenje zastopa predsednik združenja. </w:t>
      </w:r>
    </w:p>
    <w:p w:rsidR="00A337F6" w:rsidRDefault="00A337F6" w:rsidP="00D05C2A">
      <w:pPr>
        <w:jc w:val="both"/>
      </w:pPr>
      <w:r>
        <w:t>Združenje je član Zveze združenj borcev za vrednote NOB Slovenije, ki ima status društva, ki deluje v javnem interesu.</w:t>
      </w:r>
    </w:p>
    <w:p w:rsidR="00765905" w:rsidRDefault="00765905">
      <w:pPr>
        <w:jc w:val="center"/>
      </w:pPr>
    </w:p>
    <w:p w:rsidR="00A337F6" w:rsidRDefault="00A337F6">
      <w:pPr>
        <w:jc w:val="center"/>
      </w:pPr>
      <w:r>
        <w:t>5. člen</w:t>
      </w:r>
    </w:p>
    <w:p w:rsidR="00A337F6" w:rsidRDefault="00A337F6"/>
    <w:p w:rsidR="00A337F6" w:rsidRDefault="00A337F6" w:rsidP="00D05C2A">
      <w:pPr>
        <w:jc w:val="both"/>
      </w:pPr>
      <w:r>
        <w:t xml:space="preserve">Žig združenja je okrogle oblike, s premerom 3 cm. Ob robu je napis: Združenje protifašistov, borcev za vrednote NOB in veteranov Ankaran / Associazione antifascisti combattenti e per i valori della LLN e veterani Ancarano. V sredini je znak Zveze združenj </w:t>
      </w:r>
      <w:r>
        <w:lastRenderedPageBreak/>
        <w:t xml:space="preserve">borcev za vrednote NOB Slovenije, ki izraža simbole narodnoosvobodilnega boja: slovensko nacionalno zastavo, Triglav, Jadran, Osvobodilno fronto, zvezdo, lipove liste in letnici 1941-1945. </w:t>
      </w:r>
    </w:p>
    <w:p w:rsidR="00A337F6" w:rsidRDefault="00A337F6" w:rsidP="00D05C2A">
      <w:pPr>
        <w:jc w:val="both"/>
      </w:pPr>
      <w:r>
        <w:t>Svoje žige imajo lahko tudi skupnosti, ki delujejo v okviru združenja, kar se uredi s posebnim pravilnikom.</w:t>
      </w:r>
    </w:p>
    <w:p w:rsidR="00A337F6" w:rsidRDefault="00A337F6"/>
    <w:p w:rsidR="00A337F6" w:rsidRDefault="00A337F6">
      <w:pPr>
        <w:jc w:val="center"/>
      </w:pPr>
      <w:r>
        <w:t xml:space="preserve">6. člen </w:t>
      </w:r>
    </w:p>
    <w:p w:rsidR="00A337F6" w:rsidRDefault="00A337F6"/>
    <w:p w:rsidR="00A337F6" w:rsidRDefault="00A337F6" w:rsidP="00D05C2A">
      <w:pPr>
        <w:jc w:val="both"/>
      </w:pPr>
      <w:r>
        <w:t xml:space="preserve">Združenje ima svoj prapor, ki ga sestavlja slovenska nacionalna zastava na eni strani, na drugi pa so izraženi simboli iz 5. člena. </w:t>
      </w:r>
    </w:p>
    <w:p w:rsidR="00A337F6" w:rsidRDefault="00A337F6">
      <w:r>
        <w:t>Praporu je pripet trak, na katerem je izpisano ime združenja.</w:t>
      </w:r>
    </w:p>
    <w:p w:rsidR="00A337F6" w:rsidRDefault="00A337F6" w:rsidP="00D05C2A">
      <w:pPr>
        <w:jc w:val="both"/>
      </w:pPr>
      <w:r>
        <w:t xml:space="preserve">Drog prapora je rdeče barve, na vrhu je peterokraka zvezda. </w:t>
      </w:r>
    </w:p>
    <w:p w:rsidR="00A337F6" w:rsidRDefault="00A337F6">
      <w:r>
        <w:t xml:space="preserve">Svoj prapor imajo lahko tudi krajevni odbori in skupnosti, ki delujejo znotraj združenja. Obliko uredijo z internimi pravili. </w:t>
      </w:r>
    </w:p>
    <w:p w:rsidR="00A337F6" w:rsidRDefault="00A337F6">
      <w:pPr>
        <w:jc w:val="center"/>
      </w:pPr>
    </w:p>
    <w:p w:rsidR="00A337F6" w:rsidRDefault="00A337F6">
      <w:pPr>
        <w:jc w:val="center"/>
      </w:pPr>
    </w:p>
    <w:p w:rsidR="00A337F6" w:rsidRDefault="00A337F6">
      <w:pPr>
        <w:jc w:val="center"/>
      </w:pPr>
      <w:r>
        <w:t>7. člen</w:t>
      </w:r>
    </w:p>
    <w:p w:rsidR="00A337F6" w:rsidRDefault="00A337F6"/>
    <w:p w:rsidR="00A337F6" w:rsidRDefault="00A337F6" w:rsidP="00D05C2A">
      <w:pPr>
        <w:jc w:val="both"/>
      </w:pPr>
      <w:r>
        <w:t xml:space="preserve">Prapor se lahko uporablja na spominskih prireditvah, ki jih organizira združenje, na drugih javnih prireditvah in zborovanju sorodnih organizacij, kadar sodelovanje ni v nasprotju z interesi združenja, na dogovorjenih državnih proslavah in na pogrebnih svečanostih za umrlimi člani. </w:t>
      </w:r>
    </w:p>
    <w:p w:rsidR="00A337F6" w:rsidRDefault="00A337F6" w:rsidP="00D05C2A">
      <w:pPr>
        <w:jc w:val="both"/>
      </w:pPr>
      <w:r>
        <w:t>Prapor se lahko uporablja tudi izven države Slovenije, kadar se člani udeležujejo mednarodnih veteranskih srečanj ali svečanosti.</w:t>
      </w:r>
    </w:p>
    <w:p w:rsidR="00A337F6" w:rsidRDefault="00A337F6"/>
    <w:p w:rsidR="00A337F6" w:rsidRDefault="00A337F6"/>
    <w:p w:rsidR="00A337F6" w:rsidRDefault="00A337F6">
      <w:pPr>
        <w:jc w:val="center"/>
      </w:pPr>
      <w:r>
        <w:t>8. člen</w:t>
      </w:r>
    </w:p>
    <w:p w:rsidR="00A337F6" w:rsidRDefault="00A337F6">
      <w:pPr>
        <w:jc w:val="center"/>
      </w:pPr>
    </w:p>
    <w:p w:rsidR="00A337F6" w:rsidRDefault="00A337F6" w:rsidP="00D05C2A">
      <w:pPr>
        <w:jc w:val="both"/>
      </w:pPr>
      <w:r>
        <w:t xml:space="preserve">Prapor varuje, vzdržuje in nosi praporščak ali njegov namestnik. </w:t>
      </w:r>
    </w:p>
    <w:p w:rsidR="00A337F6" w:rsidRDefault="00A337F6" w:rsidP="00D05C2A">
      <w:pPr>
        <w:jc w:val="both"/>
      </w:pPr>
      <w:r>
        <w:t xml:space="preserve">Praporščaka in njegovega namestnika določi izvršni organ združenja, </w:t>
      </w:r>
    </w:p>
    <w:p w:rsidR="00A337F6" w:rsidRDefault="00A337F6" w:rsidP="00D05C2A">
      <w:pPr>
        <w:jc w:val="both"/>
      </w:pPr>
      <w:r>
        <w:t>O sodelovanju praporščaka s praporom na prireditvah širšega pomena izven območja združenja ali v sodelovanju z drugimi podobnimi organizacijami, odloča predsednik združenja.</w:t>
      </w:r>
    </w:p>
    <w:p w:rsidR="00A337F6" w:rsidRDefault="00A337F6" w:rsidP="00D05C2A">
      <w:pPr>
        <w:jc w:val="both"/>
      </w:pPr>
      <w:r>
        <w:t xml:space="preserve">Na krajevnih manifestacijah ali pogrebih članov Združenja o sodelovanju praporščaka s praporom odloča predsednik. </w:t>
      </w:r>
    </w:p>
    <w:p w:rsidR="00A337F6" w:rsidRDefault="00A337F6">
      <w:pPr>
        <w:jc w:val="center"/>
      </w:pPr>
      <w:r>
        <w:t>9. člen</w:t>
      </w:r>
    </w:p>
    <w:p w:rsidR="00A337F6" w:rsidRDefault="00A337F6">
      <w:pPr>
        <w:jc w:val="center"/>
      </w:pPr>
    </w:p>
    <w:p w:rsidR="00A337F6" w:rsidRDefault="00A337F6" w:rsidP="00D05C2A">
      <w:pPr>
        <w:jc w:val="both"/>
      </w:pPr>
      <w:r>
        <w:t>Združenje kot član ZZB za vrednote NOB Slovenije, deluje v javnem interesu na področju vojnih veteranov, vojnih grobišč in žrtev vojnega nasilja.</w:t>
      </w:r>
    </w:p>
    <w:p w:rsidR="00A337F6" w:rsidRDefault="00A337F6"/>
    <w:p w:rsidR="00A337F6" w:rsidRDefault="00A337F6"/>
    <w:p w:rsidR="00A337F6" w:rsidRDefault="00A337F6">
      <w:pPr>
        <w:jc w:val="center"/>
      </w:pPr>
      <w:r>
        <w:t>10. člen</w:t>
      </w:r>
    </w:p>
    <w:p w:rsidR="00A337F6" w:rsidRDefault="00A337F6">
      <w:pPr>
        <w:jc w:val="center"/>
      </w:pPr>
    </w:p>
    <w:p w:rsidR="00A337F6" w:rsidRDefault="00A337F6" w:rsidP="00D05C2A">
      <w:pPr>
        <w:jc w:val="both"/>
      </w:pPr>
      <w:r>
        <w:t>Združenje praznuje kot svoj praznik 27. april, Dan upora proti okupatorju in praznik ustanovitve Osvobodilne fronte slovenskega naroda – OF.</w:t>
      </w:r>
    </w:p>
    <w:p w:rsidR="00A337F6" w:rsidRDefault="00A337F6" w:rsidP="00F77FA7">
      <w:pPr>
        <w:ind w:left="720"/>
      </w:pPr>
    </w:p>
    <w:p w:rsidR="00A337F6" w:rsidRDefault="00A337F6" w:rsidP="00F77FA7">
      <w:pPr>
        <w:ind w:left="720"/>
      </w:pPr>
      <w:r>
        <w:tab/>
        <w:t xml:space="preserve"> </w:t>
      </w:r>
    </w:p>
    <w:p w:rsidR="00A337F6" w:rsidRDefault="00A337F6" w:rsidP="007B3EAC">
      <w:pPr>
        <w:jc w:val="center"/>
      </w:pPr>
    </w:p>
    <w:p w:rsidR="00765905" w:rsidRDefault="00765905" w:rsidP="007B3EAC">
      <w:pPr>
        <w:jc w:val="center"/>
      </w:pPr>
    </w:p>
    <w:p w:rsidR="00765905" w:rsidRDefault="00765905" w:rsidP="007B3EAC">
      <w:pPr>
        <w:jc w:val="center"/>
      </w:pPr>
    </w:p>
    <w:p w:rsidR="00765905" w:rsidRDefault="00765905" w:rsidP="007B3EAC">
      <w:pPr>
        <w:jc w:val="center"/>
      </w:pPr>
    </w:p>
    <w:p w:rsidR="00A337F6" w:rsidRDefault="00A337F6" w:rsidP="007B3EAC">
      <w:pPr>
        <w:jc w:val="center"/>
      </w:pPr>
      <w:r>
        <w:lastRenderedPageBreak/>
        <w:t>11. člen</w:t>
      </w:r>
    </w:p>
    <w:p w:rsidR="00A337F6" w:rsidRDefault="00A337F6"/>
    <w:p w:rsidR="00A337F6" w:rsidRDefault="00A337F6" w:rsidP="00D05C2A">
      <w:pPr>
        <w:jc w:val="both"/>
      </w:pPr>
      <w:r>
        <w:t xml:space="preserve">Namen združenja je uresničevanje nalog v javnem interesu za ohranjanje vrednot protifašističnega, narodno osvobodilnega in osamosvojitvenega boja, ustavno varovanih zakonskih pravic vojnih veteranov, žrtev vojnega nasilja in zakonsko opredeljenega varstva na področju vojnih grobišč in spominskih obeležij. </w:t>
      </w:r>
    </w:p>
    <w:p w:rsidR="00A337F6" w:rsidRDefault="00A337F6">
      <w:r>
        <w:t>Svoj namen Združenje uresničuje z izvajanjem naslednjih nalog:</w:t>
      </w:r>
    </w:p>
    <w:p w:rsidR="00A337F6" w:rsidRDefault="00A337F6" w:rsidP="00D05C2A">
      <w:pPr>
        <w:numPr>
          <w:ilvl w:val="0"/>
          <w:numId w:val="11"/>
        </w:numPr>
        <w:jc w:val="both"/>
      </w:pPr>
      <w:r>
        <w:t>skrbi za ohranjanje zgodovinske resnice o protifašističnem in narodnoosvobodilnem boju ter osamosvojitveni vojni in za zaznamovanje s tem bojem povezanih obletnic;</w:t>
      </w:r>
    </w:p>
    <w:p w:rsidR="00A337F6" w:rsidRDefault="00A337F6" w:rsidP="00D05C2A">
      <w:pPr>
        <w:numPr>
          <w:ilvl w:val="0"/>
          <w:numId w:val="11"/>
        </w:numPr>
        <w:jc w:val="both"/>
      </w:pPr>
      <w:r>
        <w:t>spodbuja in podpira s tematiko protifašističnega in narodnoosvobodilnega boja povezano zgodovinopisno, muzejsko, spomeniško varstveno dejavnost in umetniško ustvarjalnost;</w:t>
      </w:r>
    </w:p>
    <w:p w:rsidR="00A337F6" w:rsidRDefault="00A337F6" w:rsidP="00D05C2A">
      <w:pPr>
        <w:numPr>
          <w:ilvl w:val="0"/>
          <w:numId w:val="11"/>
        </w:numPr>
        <w:jc w:val="both"/>
      </w:pPr>
      <w:r>
        <w:t>sodeluje ali daje pobude za postavitev in vzdrževanje pomnikov, spominskih znamenj, grobišč in grobov protifašistov, borcev NOB, partizanskih učiteljev, brigadirjev prostovoljnega dela;</w:t>
      </w:r>
    </w:p>
    <w:p w:rsidR="00A337F6" w:rsidRDefault="00A337F6" w:rsidP="00D05C2A">
      <w:pPr>
        <w:numPr>
          <w:ilvl w:val="0"/>
          <w:numId w:val="11"/>
        </w:numPr>
        <w:jc w:val="both"/>
      </w:pPr>
      <w:r>
        <w:t>ohranjanja tovariške vezi med borci, udeleženci in zagovorniki vrednot protifašističnega boja;</w:t>
      </w:r>
    </w:p>
    <w:p w:rsidR="00A337F6" w:rsidRDefault="00A337F6" w:rsidP="00D05C2A">
      <w:pPr>
        <w:numPr>
          <w:ilvl w:val="0"/>
          <w:numId w:val="11"/>
        </w:numPr>
        <w:jc w:val="both"/>
      </w:pPr>
      <w:r>
        <w:t>spodbuja solidarnost in humanitarnost medsebojnih odnosov in razvija razne oblike prostovoljne družbene pomoči ter samopomoči v skrbi za ostarele, bolne in onemogle člane;</w:t>
      </w:r>
    </w:p>
    <w:p w:rsidR="00A337F6" w:rsidRDefault="00A337F6" w:rsidP="00D05C2A">
      <w:pPr>
        <w:numPr>
          <w:ilvl w:val="0"/>
          <w:numId w:val="11"/>
        </w:numPr>
        <w:jc w:val="both"/>
      </w:pPr>
      <w:r>
        <w:t>pomaga članom združenja pri uveljavljanju pravic na podlagi zakonskih predpisov;</w:t>
      </w:r>
    </w:p>
    <w:p w:rsidR="00A337F6" w:rsidRDefault="00A337F6" w:rsidP="00D05C2A">
      <w:pPr>
        <w:numPr>
          <w:ilvl w:val="0"/>
          <w:numId w:val="11"/>
        </w:numPr>
        <w:jc w:val="both"/>
      </w:pPr>
      <w:r>
        <w:t>organizira tovariška srečanja, športno-rekreativne in druge prireditve ob pomembnih obletnicah zgodovinskih dogodkov in ob državnih praznikih;</w:t>
      </w:r>
    </w:p>
    <w:p w:rsidR="00A337F6" w:rsidRDefault="00A337F6" w:rsidP="00D05C2A">
      <w:pPr>
        <w:numPr>
          <w:ilvl w:val="0"/>
          <w:numId w:val="11"/>
        </w:numPr>
        <w:jc w:val="both"/>
      </w:pPr>
      <w:r>
        <w:t>podpira prizadevanja zamejskih organizacij za dosledno uresničevanje narodnostnih pravic in prispeva h krepitvi dobrososedskih odnosov;</w:t>
      </w:r>
    </w:p>
    <w:p w:rsidR="00A337F6" w:rsidRDefault="00A337F6" w:rsidP="00D05C2A">
      <w:pPr>
        <w:numPr>
          <w:ilvl w:val="0"/>
          <w:numId w:val="11"/>
        </w:numPr>
        <w:jc w:val="both"/>
      </w:pPr>
      <w:r>
        <w:t>se zavzema za sožitje, za mir v svetu in zoper vse oblike terorističnega in drugega nasilja;</w:t>
      </w:r>
    </w:p>
    <w:p w:rsidR="00A337F6" w:rsidRDefault="00A337F6" w:rsidP="00D05C2A">
      <w:pPr>
        <w:numPr>
          <w:ilvl w:val="0"/>
          <w:numId w:val="11"/>
        </w:numPr>
        <w:jc w:val="both"/>
      </w:pPr>
      <w:r>
        <w:t>na podlagi izkušenj iz NOB in obrambne vojne za Slovenijo 1991 prispeva h krepitvi varnostnih in obrambnih moči RS, goji domoljubna čustva;</w:t>
      </w:r>
    </w:p>
    <w:p w:rsidR="00A337F6" w:rsidRDefault="00A337F6" w:rsidP="00D05C2A">
      <w:pPr>
        <w:numPr>
          <w:ilvl w:val="0"/>
          <w:numId w:val="11"/>
        </w:numPr>
      </w:pPr>
      <w:r>
        <w:t xml:space="preserve">spodbuja članstvo za dejavno vključevanje v družbeno življenje v občini. </w:t>
      </w:r>
    </w:p>
    <w:p w:rsidR="00A337F6" w:rsidRDefault="00A337F6">
      <w:pPr>
        <w:rPr>
          <w:b/>
          <w:bCs/>
        </w:rPr>
      </w:pPr>
    </w:p>
    <w:p w:rsidR="00A337F6" w:rsidRDefault="00A337F6">
      <w:pPr>
        <w:jc w:val="center"/>
      </w:pPr>
      <w:r>
        <w:t>12. člen</w:t>
      </w:r>
    </w:p>
    <w:p w:rsidR="00A337F6" w:rsidRDefault="00A337F6">
      <w:pPr>
        <w:jc w:val="center"/>
      </w:pPr>
    </w:p>
    <w:p w:rsidR="00A337F6" w:rsidRDefault="00A337F6" w:rsidP="00D05C2A">
      <w:pPr>
        <w:jc w:val="both"/>
      </w:pPr>
      <w:r>
        <w:t>Združenje sodeluje na območju občine s pristojnimi organi na področjih, ki so pomembna za uresničevanje njegovih interesov ter z organi upravne enote za področje vojnih veteranov, invalidov in žrtev vojnega nasilja. Pri uresničevanju ciljev in namenov svojega delovanja združenje sodeluje tudi z društvi, ki imajo podobne programe delovanja, z drugimi ustanovami in organizacijami v zadevah, ki so v skupnem interesu.</w:t>
      </w:r>
    </w:p>
    <w:p w:rsidR="00A337F6" w:rsidRDefault="00A337F6" w:rsidP="00D05C2A">
      <w:pPr>
        <w:jc w:val="both"/>
      </w:pPr>
      <w:r>
        <w:t>Pri izvajanju skupno dogovorjenih nalog združenje sodeluje z Zvezo slovenskih častnikov, veteranskima organizacijama vojne za Slovenijo (1991) in slovensko vojsko, kakor tudi s sorodnimi društvi in organizacijami.</w:t>
      </w:r>
    </w:p>
    <w:p w:rsidR="00A337F6" w:rsidRDefault="00A337F6"/>
    <w:p w:rsidR="00A337F6" w:rsidRDefault="00A337F6">
      <w:pPr>
        <w:jc w:val="center"/>
      </w:pPr>
      <w:r>
        <w:t>13. člen</w:t>
      </w:r>
    </w:p>
    <w:p w:rsidR="00A337F6" w:rsidRDefault="00A337F6">
      <w:pPr>
        <w:jc w:val="center"/>
      </w:pPr>
    </w:p>
    <w:p w:rsidR="00A337F6" w:rsidRDefault="00A337F6" w:rsidP="00D05C2A">
      <w:pPr>
        <w:jc w:val="both"/>
      </w:pPr>
      <w:r>
        <w:t>Združenje se zaradi tesnejšega organiziranega sodelovanja lahko na podlagi posebnega dogovora povezuje z združenji v sosednjih občinah in regijah, pa tudi z organizacijami protifašističnega in odporniškega gibanja v tujini, zlasti v zamejstvu.</w:t>
      </w:r>
    </w:p>
    <w:p w:rsidR="00A337F6" w:rsidRDefault="00A337F6"/>
    <w:p w:rsidR="00A337F6" w:rsidRDefault="00A337F6">
      <w:pPr>
        <w:jc w:val="center"/>
      </w:pPr>
      <w:r>
        <w:t>14. člen</w:t>
      </w:r>
    </w:p>
    <w:p w:rsidR="00A337F6" w:rsidRDefault="00A337F6">
      <w:pPr>
        <w:jc w:val="center"/>
      </w:pPr>
    </w:p>
    <w:p w:rsidR="00A337F6" w:rsidRDefault="00A337F6" w:rsidP="00D05C2A">
      <w:pPr>
        <w:jc w:val="both"/>
      </w:pPr>
      <w:r>
        <w:t xml:space="preserve">Delovanje združenja in njegovih organov temelji na načelih demokratičnosti in enakopravnosti vseh članov, ne glede na njihovo politično, versko in nazorsko prepričanje </w:t>
      </w:r>
      <w:r>
        <w:lastRenderedPageBreak/>
        <w:t>ter nacionalno pripadnost, na kolektivnem delu ter odločanju, na uveljavljanju skupne in posamične odgovornosti članov.</w:t>
      </w:r>
    </w:p>
    <w:p w:rsidR="00765905" w:rsidRDefault="00765905">
      <w:pPr>
        <w:jc w:val="center"/>
      </w:pPr>
    </w:p>
    <w:p w:rsidR="00A337F6" w:rsidRDefault="00A337F6">
      <w:pPr>
        <w:jc w:val="center"/>
      </w:pPr>
      <w:r>
        <w:t>15. člen</w:t>
      </w:r>
    </w:p>
    <w:p w:rsidR="00A337F6" w:rsidRDefault="00A337F6">
      <w:pPr>
        <w:jc w:val="center"/>
      </w:pPr>
    </w:p>
    <w:p w:rsidR="00A337F6" w:rsidRDefault="00A337F6" w:rsidP="00D05C2A">
      <w:pPr>
        <w:jc w:val="both"/>
      </w:pPr>
      <w:r>
        <w:t xml:space="preserve">Delo združenja in njegovih organov je javno. </w:t>
      </w:r>
    </w:p>
    <w:p w:rsidR="00A337F6" w:rsidRDefault="00A337F6" w:rsidP="00D05C2A">
      <w:pPr>
        <w:jc w:val="both"/>
      </w:pPr>
      <w:r>
        <w:t xml:space="preserve">Združenje obvešča javnost o svojem delu in predstavlja svoja stališča preko revije Svobodna misel in drugih sredstev javnega obveščanja. </w:t>
      </w:r>
    </w:p>
    <w:p w:rsidR="00A337F6" w:rsidRDefault="00A337F6" w:rsidP="00D05C2A">
      <w:pPr>
        <w:jc w:val="both"/>
      </w:pPr>
      <w:r>
        <w:t>Ožjo javnost obvešča z objavljanjem vabil, mnenj in stališč, z izdajo internih obvestil in na drug način. Tudi tako, da so zapisniki organov združenja in druga gradiva dostopna članom.</w:t>
      </w:r>
    </w:p>
    <w:p w:rsidR="00A337F6" w:rsidRDefault="00A337F6" w:rsidP="00D05C2A">
      <w:pPr>
        <w:jc w:val="both"/>
      </w:pPr>
      <w:r>
        <w:t>Širšo javnost obvešča tako, da so seje organov združenja praviloma javne in se nanje vabi predstavnike sredstev javnega obveščanja in druge osebe, ki izkažejo tak interes.</w:t>
      </w:r>
    </w:p>
    <w:p w:rsidR="00A337F6" w:rsidRDefault="00A337F6" w:rsidP="00D05C2A">
      <w:pPr>
        <w:jc w:val="both"/>
      </w:pPr>
      <w:r>
        <w:t>Za zagotavljanje javnosti dela in dajanje informacij je odgovoren predsednik združenja oz. član , ki ga nadomešča.</w:t>
      </w:r>
    </w:p>
    <w:p w:rsidR="00A337F6" w:rsidRDefault="00A337F6"/>
    <w:p w:rsidR="00A337F6" w:rsidRDefault="00A337F6">
      <w:pPr>
        <w:jc w:val="center"/>
      </w:pPr>
      <w:r>
        <w:t>16. člen</w:t>
      </w:r>
    </w:p>
    <w:p w:rsidR="00A337F6" w:rsidRDefault="00A337F6">
      <w:pPr>
        <w:jc w:val="center"/>
      </w:pPr>
    </w:p>
    <w:p w:rsidR="00A337F6" w:rsidRDefault="00A337F6" w:rsidP="00D05C2A">
      <w:pPr>
        <w:jc w:val="both"/>
      </w:pPr>
      <w:r>
        <w:t>V okviru združenja se zaradi uresničevanja nalog in ciljev združenja, organiziranja skupnih srečanj, spomeniškega varstva, zbiranja zgodovinskih publikacij, ustanovijo in delujejo posebne interesne oblike organiziranosti in dejavnosti.</w:t>
      </w:r>
    </w:p>
    <w:p w:rsidR="00A337F6" w:rsidRDefault="00A337F6">
      <w:r>
        <w:t>V združenju delujejo:</w:t>
      </w:r>
    </w:p>
    <w:p w:rsidR="00A337F6" w:rsidRDefault="00A337F6">
      <w:r>
        <w:t xml:space="preserve"> Skupnost Istrskega odreda,</w:t>
      </w:r>
    </w:p>
    <w:p w:rsidR="00A337F6" w:rsidRDefault="00A337F6">
      <w:r>
        <w:t xml:space="preserve"> Skupnost partizanskih učiteljev,</w:t>
      </w:r>
    </w:p>
    <w:p w:rsidR="00A337F6" w:rsidRDefault="00A337F6">
      <w:r>
        <w:t xml:space="preserve"> Skupnost VOS OF,</w:t>
      </w:r>
    </w:p>
    <w:p w:rsidR="00A337F6" w:rsidRDefault="00A337F6">
      <w:r>
        <w:t>Klub brigadirjev Slovenskega Primorja in Istre,</w:t>
      </w:r>
    </w:p>
    <w:p w:rsidR="009D15A1" w:rsidRDefault="009D15A1">
      <w:r>
        <w:t>Združenje veteranov za Slovenijo</w:t>
      </w:r>
    </w:p>
    <w:p w:rsidR="00A337F6" w:rsidRDefault="00A337F6">
      <w:r>
        <w:t>Združenje podpira njihovo specifično dejavnost kot sestavni del lastnega poslanstva.</w:t>
      </w:r>
    </w:p>
    <w:p w:rsidR="00A337F6" w:rsidRDefault="00A337F6"/>
    <w:p w:rsidR="00A337F6" w:rsidRDefault="00A337F6">
      <w:r>
        <w:t>Te interesne oblike ne morejo imeti statusa pravne osebe in morajo delovati v skladu s statutom združenja.</w:t>
      </w:r>
    </w:p>
    <w:p w:rsidR="00A337F6" w:rsidRDefault="00A337F6"/>
    <w:p w:rsidR="00A337F6" w:rsidRDefault="00A337F6">
      <w:pPr>
        <w:jc w:val="center"/>
        <w:rPr>
          <w:b/>
          <w:bCs/>
        </w:rPr>
      </w:pPr>
      <w:r>
        <w:rPr>
          <w:b/>
          <w:bCs/>
        </w:rPr>
        <w:t>II. ČLANSTVO V ZDRUŽENJU</w:t>
      </w:r>
    </w:p>
    <w:p w:rsidR="00A337F6" w:rsidRDefault="00A337F6">
      <w:pPr>
        <w:jc w:val="center"/>
      </w:pPr>
    </w:p>
    <w:p w:rsidR="00A337F6" w:rsidRDefault="00A337F6">
      <w:pPr>
        <w:jc w:val="center"/>
      </w:pPr>
      <w:r>
        <w:t>17. člen</w:t>
      </w:r>
    </w:p>
    <w:p w:rsidR="00A337F6" w:rsidRDefault="00A337F6">
      <w:pPr>
        <w:jc w:val="center"/>
      </w:pPr>
    </w:p>
    <w:p w:rsidR="00A337F6" w:rsidRDefault="00A337F6" w:rsidP="00D05C2A">
      <w:pPr>
        <w:jc w:val="both"/>
      </w:pPr>
      <w:r>
        <w:t>Član združenja je lahko posameznik, ki pisno izrazi željo postati član, sprejema ta statut, programske usmeritve in temelje delovanja posameznih interesnih skupin.</w:t>
      </w:r>
    </w:p>
    <w:p w:rsidR="00A337F6" w:rsidRDefault="00A337F6"/>
    <w:p w:rsidR="00A337F6" w:rsidRDefault="00A337F6" w:rsidP="00D05C2A">
      <w:pPr>
        <w:jc w:val="both"/>
      </w:pPr>
      <w:r>
        <w:t>Kdor želi postati član društva mora predlo</w:t>
      </w:r>
      <w:r w:rsidR="00F77FA7">
        <w:t xml:space="preserve">žiti pristopno izjavo na sedež </w:t>
      </w:r>
      <w:r>
        <w:t xml:space="preserve"> organizacije, v kateri izrazi željo postati član društva, se zaveže, da bo deloval v skladu s statutom društva in plačal članarino. </w:t>
      </w:r>
    </w:p>
    <w:p w:rsidR="00A337F6" w:rsidRDefault="00A337F6"/>
    <w:p w:rsidR="00A337F6" w:rsidRDefault="00A337F6">
      <w:pPr>
        <w:jc w:val="center"/>
      </w:pPr>
      <w:r>
        <w:t>18. člen</w:t>
      </w:r>
    </w:p>
    <w:p w:rsidR="00A337F6" w:rsidRDefault="00A337F6">
      <w:pPr>
        <w:jc w:val="center"/>
      </w:pPr>
    </w:p>
    <w:p w:rsidR="00A337F6" w:rsidRDefault="00A337F6" w:rsidP="00D05C2A">
      <w:pPr>
        <w:jc w:val="both"/>
      </w:pPr>
      <w:r>
        <w:t xml:space="preserve">Za vstop v članstvo je potrebno izpolniti pristopno izjavo z osebnimi podatki. </w:t>
      </w:r>
    </w:p>
    <w:p w:rsidR="00A337F6" w:rsidRDefault="00A337F6" w:rsidP="00D05C2A">
      <w:pPr>
        <w:jc w:val="both"/>
      </w:pPr>
      <w:r>
        <w:t>Za sprejem v članstvo je pristojn</w:t>
      </w:r>
      <w:r w:rsidR="00F77FA7">
        <w:t>o</w:t>
      </w:r>
      <w:r>
        <w:t xml:space="preserve"> združenj</w:t>
      </w:r>
      <w:r w:rsidR="00D027FB">
        <w:t xml:space="preserve">e  </w:t>
      </w:r>
      <w:r>
        <w:t>oz. njen izvršni odbor, ki mora o sprejemu odločiti v 90 dneh od prejema vloge.</w:t>
      </w:r>
    </w:p>
    <w:p w:rsidR="00A337F6" w:rsidRDefault="00A337F6"/>
    <w:p w:rsidR="00A337F6" w:rsidRDefault="00A337F6">
      <w:pPr>
        <w:rPr>
          <w:b/>
          <w:bCs/>
        </w:rPr>
      </w:pPr>
    </w:p>
    <w:p w:rsidR="00A337F6" w:rsidRDefault="00A337F6">
      <w:pPr>
        <w:rPr>
          <w:b/>
          <w:bCs/>
        </w:rPr>
      </w:pPr>
    </w:p>
    <w:p w:rsidR="00765905" w:rsidRDefault="00765905">
      <w:pPr>
        <w:jc w:val="center"/>
      </w:pPr>
    </w:p>
    <w:p w:rsidR="00A337F6" w:rsidRDefault="00A337F6">
      <w:pPr>
        <w:jc w:val="center"/>
      </w:pPr>
      <w:r>
        <w:lastRenderedPageBreak/>
        <w:t>19. člen</w:t>
      </w:r>
    </w:p>
    <w:p w:rsidR="00A337F6" w:rsidRDefault="00A337F6">
      <w:pPr>
        <w:jc w:val="center"/>
      </w:pPr>
    </w:p>
    <w:p w:rsidR="00A337F6" w:rsidRDefault="00A337F6" w:rsidP="00D05C2A">
      <w:pPr>
        <w:jc w:val="both"/>
      </w:pPr>
      <w:r>
        <w:t>Vsak član ima člansko izkaznico. Obliko in vsebino članske izkaznice določa pristojni organ Zveze združenj borcev za vrednote NOB Slovenije.</w:t>
      </w:r>
    </w:p>
    <w:p w:rsidR="00A337F6" w:rsidRDefault="00A337F6">
      <w:r>
        <w:t>Na dvojezičnem območju je članska izkaznica v slovenskem in italijanskem jeziku.</w:t>
      </w:r>
    </w:p>
    <w:p w:rsidR="00A337F6" w:rsidRDefault="00A337F6"/>
    <w:p w:rsidR="00A337F6" w:rsidRDefault="00A337F6">
      <w:pPr>
        <w:jc w:val="center"/>
      </w:pPr>
      <w:r>
        <w:t>20. člen</w:t>
      </w:r>
    </w:p>
    <w:p w:rsidR="00A337F6" w:rsidRDefault="00A337F6">
      <w:pPr>
        <w:jc w:val="center"/>
      </w:pPr>
    </w:p>
    <w:p w:rsidR="00A337F6" w:rsidRDefault="00A337F6">
      <w:r>
        <w:t>Pravice člana združenje so:</w:t>
      </w:r>
    </w:p>
    <w:p w:rsidR="00A337F6" w:rsidRDefault="00A337F6" w:rsidP="00D05C2A">
      <w:pPr>
        <w:numPr>
          <w:ilvl w:val="0"/>
          <w:numId w:val="11"/>
        </w:numPr>
      </w:pPr>
      <w:r>
        <w:t>da deluje v skladu z določbami tega statuta;</w:t>
      </w:r>
    </w:p>
    <w:p w:rsidR="00A337F6" w:rsidRDefault="00A337F6" w:rsidP="00D05C2A">
      <w:pPr>
        <w:numPr>
          <w:ilvl w:val="0"/>
          <w:numId w:val="11"/>
        </w:numPr>
      </w:pPr>
      <w:r>
        <w:t>da sodeluje pri delu združenja oz. posameznih njegovih organizacijskih delih;</w:t>
      </w:r>
    </w:p>
    <w:p w:rsidR="00A337F6" w:rsidRDefault="00A337F6" w:rsidP="00D05C2A">
      <w:pPr>
        <w:numPr>
          <w:ilvl w:val="0"/>
          <w:numId w:val="11"/>
        </w:numPr>
      </w:pPr>
      <w:r>
        <w:t>da je obveščen o delu združenja;</w:t>
      </w:r>
    </w:p>
    <w:p w:rsidR="00A337F6" w:rsidRDefault="00A337F6" w:rsidP="00D05C2A">
      <w:pPr>
        <w:numPr>
          <w:ilvl w:val="0"/>
          <w:numId w:val="11"/>
        </w:numPr>
      </w:pPr>
      <w:r>
        <w:t>da sam ali preko izvoljenih delegatov sodeluje pri odločanju o društvenih zadevah;</w:t>
      </w:r>
    </w:p>
    <w:p w:rsidR="00A337F6" w:rsidRDefault="00A337F6" w:rsidP="00D05C2A">
      <w:pPr>
        <w:numPr>
          <w:ilvl w:val="0"/>
          <w:numId w:val="11"/>
        </w:numPr>
      </w:pPr>
      <w:r>
        <w:t>da voli in je izvoljen v vse organe združenja;</w:t>
      </w:r>
    </w:p>
    <w:p w:rsidR="00A337F6" w:rsidRDefault="00A337F6" w:rsidP="00D05C2A">
      <w:pPr>
        <w:numPr>
          <w:ilvl w:val="0"/>
          <w:numId w:val="11"/>
        </w:numPr>
      </w:pPr>
      <w:r>
        <w:t>da lahko dobi strokovno pomoč združenja pri uveljavljanju pravic, ki izhajajo iz zakonskega varstva udeležencev NOB ali so povezane s članstvom v združenju;</w:t>
      </w:r>
    </w:p>
    <w:p w:rsidR="00A337F6" w:rsidRDefault="00A337F6"/>
    <w:p w:rsidR="00A337F6" w:rsidRDefault="00A337F6">
      <w:r>
        <w:t>Dolžnosti člana združenje so:</w:t>
      </w:r>
    </w:p>
    <w:p w:rsidR="00A337F6" w:rsidRDefault="00A337F6">
      <w:pPr>
        <w:numPr>
          <w:ilvl w:val="0"/>
          <w:numId w:val="2"/>
        </w:numPr>
      </w:pPr>
      <w:r>
        <w:t xml:space="preserve">da deluje v skladu z določbami tega statuta in programskimi cilji združenja; </w:t>
      </w:r>
    </w:p>
    <w:p w:rsidR="00A337F6" w:rsidRDefault="00A337F6">
      <w:pPr>
        <w:numPr>
          <w:ilvl w:val="0"/>
          <w:numId w:val="2"/>
        </w:numPr>
      </w:pPr>
      <w:r>
        <w:t>da sodeluj pri izvajanju nalog združenja;</w:t>
      </w:r>
    </w:p>
    <w:p w:rsidR="00A337F6" w:rsidRDefault="00A337F6">
      <w:pPr>
        <w:numPr>
          <w:ilvl w:val="0"/>
          <w:numId w:val="2"/>
        </w:numPr>
      </w:pPr>
      <w:r>
        <w:t>da plačuje članarino.</w:t>
      </w:r>
    </w:p>
    <w:p w:rsidR="00A337F6" w:rsidRDefault="00A337F6"/>
    <w:p w:rsidR="00A337F6" w:rsidRDefault="00A337F6">
      <w:pPr>
        <w:jc w:val="center"/>
      </w:pPr>
      <w:r>
        <w:t>21. člen</w:t>
      </w:r>
    </w:p>
    <w:p w:rsidR="00A337F6" w:rsidRDefault="00A337F6">
      <w:pPr>
        <w:jc w:val="center"/>
      </w:pPr>
    </w:p>
    <w:p w:rsidR="00A337F6" w:rsidRDefault="00A337F6" w:rsidP="00D05C2A">
      <w:pPr>
        <w:jc w:val="both"/>
      </w:pPr>
      <w:r>
        <w:t>Članstvo v združenju preneha z izstopom, z izbrisom, z izključitvijo ali s smrtjo. Šteje se, da je član izstopil iz združenja, ko poda organom združenja pisno izjavo o izstopu.</w:t>
      </w:r>
    </w:p>
    <w:p w:rsidR="00A337F6" w:rsidRDefault="00A337F6" w:rsidP="00D05C2A">
      <w:pPr>
        <w:jc w:val="both"/>
      </w:pPr>
      <w:r>
        <w:t xml:space="preserve">Iz članstva združenja se izključi član, za katerega se ugotovi, da krši določbe statuta ali zavestno deluje proti interesom združenja in tako ruši ugled združenja. </w:t>
      </w:r>
    </w:p>
    <w:p w:rsidR="00A337F6" w:rsidRDefault="00A337F6" w:rsidP="00D05C2A">
      <w:pPr>
        <w:jc w:val="both"/>
      </w:pPr>
      <w:r>
        <w:t>Sklep o izključitvi in izbrisu mora biti obrazložen.</w:t>
      </w:r>
    </w:p>
    <w:p w:rsidR="00A337F6" w:rsidRDefault="00A337F6" w:rsidP="00D05C2A">
      <w:pPr>
        <w:jc w:val="both"/>
      </w:pPr>
      <w:r>
        <w:t>Člana črta iz članstva krajevna organizacija, oz. njen izvršni odbor, če ta kljub</w:t>
      </w:r>
      <w:r w:rsidR="00FD6E97">
        <w:t xml:space="preserve"> pisnemu</w:t>
      </w:r>
      <w:r>
        <w:t xml:space="preserve"> opominu ne plača članarine v tekočem letu.</w:t>
      </w:r>
    </w:p>
    <w:p w:rsidR="00A337F6" w:rsidRDefault="00A337F6"/>
    <w:p w:rsidR="00A337F6" w:rsidRPr="00FC31ED" w:rsidRDefault="00A337F6"/>
    <w:p w:rsidR="00FD6E97" w:rsidRDefault="00A337F6">
      <w:pPr>
        <w:jc w:val="center"/>
        <w:rPr>
          <w:b/>
          <w:bCs/>
        </w:rPr>
      </w:pPr>
      <w:r w:rsidRPr="006A12B0">
        <w:rPr>
          <w:b/>
          <w:bCs/>
        </w:rPr>
        <w:t>III. ORGANIZIRANOST IN DELOVANJE</w:t>
      </w:r>
    </w:p>
    <w:p w:rsidR="00FD6E97" w:rsidRDefault="00FD6E97">
      <w:pPr>
        <w:jc w:val="center"/>
        <w:rPr>
          <w:b/>
          <w:bCs/>
        </w:rPr>
      </w:pPr>
    </w:p>
    <w:p w:rsidR="00FD6E97" w:rsidRPr="006A12B0" w:rsidRDefault="00FD6E97">
      <w:pPr>
        <w:jc w:val="center"/>
        <w:rPr>
          <w:b/>
          <w:bCs/>
        </w:rPr>
      </w:pPr>
      <w:r>
        <w:rPr>
          <w:b/>
          <w:bCs/>
        </w:rPr>
        <w:t>Dejavnosti združenja:</w:t>
      </w:r>
    </w:p>
    <w:p w:rsidR="00A337F6" w:rsidRDefault="00A337F6">
      <w:pPr>
        <w:jc w:val="center"/>
      </w:pPr>
    </w:p>
    <w:p w:rsidR="00A337F6" w:rsidRPr="00FC31ED" w:rsidRDefault="00A337F6" w:rsidP="00C70322">
      <w:pPr>
        <w:jc w:val="center"/>
      </w:pPr>
      <w:r>
        <w:t>22.člen</w:t>
      </w:r>
    </w:p>
    <w:p w:rsidR="00A337F6" w:rsidRPr="00FC31ED" w:rsidRDefault="00A337F6" w:rsidP="00D05C2A">
      <w:pPr>
        <w:numPr>
          <w:ilvl w:val="0"/>
          <w:numId w:val="2"/>
        </w:numPr>
        <w:tabs>
          <w:tab w:val="clear" w:pos="720"/>
          <w:tab w:val="num" w:pos="360"/>
        </w:tabs>
        <w:ind w:left="360"/>
      </w:pPr>
      <w:r>
        <w:t>o</w:t>
      </w:r>
      <w:r w:rsidRPr="00FC31ED">
        <w:t xml:space="preserve">rganiziranje različnih srečanj proslav in drugih oblik družabnega življenja </w:t>
      </w:r>
    </w:p>
    <w:p w:rsidR="00A337F6" w:rsidRDefault="00A337F6" w:rsidP="00D05C2A">
      <w:pPr>
        <w:numPr>
          <w:ilvl w:val="0"/>
          <w:numId w:val="2"/>
        </w:numPr>
        <w:tabs>
          <w:tab w:val="clear" w:pos="720"/>
          <w:tab w:val="num" w:pos="360"/>
        </w:tabs>
        <w:ind w:left="360"/>
      </w:pPr>
      <w:r>
        <w:t>organiziranje in dajanje pomoči bolnim članom, obiskovanje in pomoč članom, ki so v domovih za starejše občane;</w:t>
      </w:r>
    </w:p>
    <w:p w:rsidR="00A337F6" w:rsidRDefault="00A337F6" w:rsidP="00D05C2A">
      <w:pPr>
        <w:numPr>
          <w:ilvl w:val="0"/>
          <w:numId w:val="2"/>
        </w:numPr>
        <w:tabs>
          <w:tab w:val="clear" w:pos="720"/>
          <w:tab w:val="num" w:pos="360"/>
        </w:tabs>
        <w:ind w:left="360"/>
      </w:pPr>
      <w:r>
        <w:t>dostojne poslovitve od umrlih članov (po želji svojcev);</w:t>
      </w:r>
    </w:p>
    <w:p w:rsidR="00A337F6" w:rsidRDefault="00A337F6" w:rsidP="001B4A6A">
      <w:pPr>
        <w:numPr>
          <w:ilvl w:val="0"/>
          <w:numId w:val="2"/>
        </w:numPr>
        <w:tabs>
          <w:tab w:val="clear" w:pos="720"/>
          <w:tab w:val="num" w:pos="360"/>
        </w:tabs>
        <w:ind w:left="360"/>
      </w:pPr>
      <w:r>
        <w:t>skrb za vzdrževanje spomenikov, grobov padlih borcev NOB in spominskih obeležij;;</w:t>
      </w:r>
    </w:p>
    <w:p w:rsidR="00A337F6" w:rsidRDefault="00A337F6" w:rsidP="00D05C2A">
      <w:pPr>
        <w:numPr>
          <w:ilvl w:val="0"/>
          <w:numId w:val="2"/>
        </w:numPr>
        <w:tabs>
          <w:tab w:val="clear" w:pos="720"/>
          <w:tab w:val="num" w:pos="360"/>
        </w:tabs>
        <w:ind w:left="360"/>
      </w:pPr>
      <w:r>
        <w:t>o</w:t>
      </w:r>
      <w:r w:rsidR="004F5CB9">
        <w:t>pravljanje drugih  nalog v dogovoru  z drugimi društvi v občini ( društvo upokojencev, športno društvo, kulturno…..)</w:t>
      </w:r>
    </w:p>
    <w:p w:rsidR="00A337F6" w:rsidRDefault="00A337F6" w:rsidP="00D05C2A">
      <w:pPr>
        <w:numPr>
          <w:ilvl w:val="0"/>
          <w:numId w:val="13"/>
        </w:numPr>
        <w:tabs>
          <w:tab w:val="clear" w:pos="360"/>
          <w:tab w:val="num" w:pos="0"/>
        </w:tabs>
        <w:ind w:left="0" w:firstLine="0"/>
      </w:pPr>
      <w:r>
        <w:t>sodelovanje pri uresničevanju nalog ZZB Slovenije</w:t>
      </w:r>
    </w:p>
    <w:p w:rsidR="00A337F6" w:rsidRDefault="00A337F6">
      <w:pPr>
        <w:jc w:val="center"/>
        <w:rPr>
          <w:b/>
          <w:bCs/>
          <w:u w:val="single"/>
        </w:rPr>
      </w:pPr>
    </w:p>
    <w:p w:rsidR="00A337F6" w:rsidRDefault="00A337F6">
      <w:pPr>
        <w:jc w:val="center"/>
        <w:rPr>
          <w:b/>
          <w:bCs/>
          <w:u w:val="single"/>
        </w:rPr>
      </w:pPr>
    </w:p>
    <w:p w:rsidR="00A337F6" w:rsidRDefault="00A337F6">
      <w:pPr>
        <w:jc w:val="center"/>
        <w:rPr>
          <w:b/>
          <w:bCs/>
          <w:u w:val="single"/>
        </w:rPr>
      </w:pPr>
    </w:p>
    <w:p w:rsidR="00A337F6" w:rsidRDefault="00A337F6">
      <w:pPr>
        <w:jc w:val="center"/>
        <w:rPr>
          <w:b/>
          <w:bCs/>
          <w:u w:val="single"/>
        </w:rPr>
      </w:pPr>
    </w:p>
    <w:p w:rsidR="00765905" w:rsidRDefault="00765905">
      <w:pPr>
        <w:jc w:val="center"/>
        <w:rPr>
          <w:b/>
          <w:bCs/>
          <w:u w:val="single"/>
        </w:rPr>
      </w:pPr>
    </w:p>
    <w:p w:rsidR="00A337F6" w:rsidRDefault="00A337F6">
      <w:pPr>
        <w:jc w:val="center"/>
        <w:rPr>
          <w:b/>
          <w:bCs/>
          <w:u w:val="single"/>
        </w:rPr>
      </w:pPr>
      <w:r>
        <w:rPr>
          <w:b/>
          <w:bCs/>
          <w:u w:val="single"/>
        </w:rPr>
        <w:lastRenderedPageBreak/>
        <w:t>1. Skupščina združenja</w:t>
      </w:r>
    </w:p>
    <w:p w:rsidR="00A337F6" w:rsidRDefault="00A337F6">
      <w:pPr>
        <w:jc w:val="center"/>
        <w:rPr>
          <w:u w:val="single"/>
        </w:rPr>
      </w:pPr>
    </w:p>
    <w:p w:rsidR="00A337F6" w:rsidRDefault="00A337F6">
      <w:pPr>
        <w:jc w:val="center"/>
      </w:pPr>
      <w:r>
        <w:t>23. člen</w:t>
      </w:r>
    </w:p>
    <w:p w:rsidR="00A337F6" w:rsidRDefault="00A337F6"/>
    <w:p w:rsidR="00A337F6" w:rsidRDefault="00A337F6" w:rsidP="00D05C2A">
      <w:pPr>
        <w:jc w:val="both"/>
      </w:pPr>
      <w:r>
        <w:t xml:space="preserve">Skupščina je najvišji organ združenja. Sestavljajo jo vsi člani združenja. </w:t>
      </w:r>
    </w:p>
    <w:p w:rsidR="00A337F6" w:rsidRDefault="00A337F6" w:rsidP="00D05C2A">
      <w:pPr>
        <w:jc w:val="both"/>
      </w:pPr>
      <w:r>
        <w:t>Status delegatov imajo tudi delegati aktivnih interesnih združenj in domicilnih enot.</w:t>
      </w:r>
    </w:p>
    <w:p w:rsidR="00A337F6" w:rsidRDefault="00A337F6"/>
    <w:p w:rsidR="00A337F6" w:rsidRDefault="00A337F6"/>
    <w:p w:rsidR="00A337F6" w:rsidRDefault="00A337F6">
      <w:pPr>
        <w:jc w:val="center"/>
      </w:pPr>
      <w:r>
        <w:t>24. člen</w:t>
      </w:r>
    </w:p>
    <w:p w:rsidR="00A337F6" w:rsidRDefault="00A337F6">
      <w:pPr>
        <w:jc w:val="center"/>
      </w:pPr>
    </w:p>
    <w:p w:rsidR="00A337F6" w:rsidRPr="00FC31ED" w:rsidRDefault="00A337F6">
      <w:r w:rsidRPr="00FC31ED">
        <w:t>Skupščina:</w:t>
      </w:r>
    </w:p>
    <w:p w:rsidR="00A337F6" w:rsidRDefault="00A337F6" w:rsidP="00D05C2A">
      <w:pPr>
        <w:numPr>
          <w:ilvl w:val="0"/>
          <w:numId w:val="13"/>
        </w:numPr>
      </w:pPr>
      <w:r>
        <w:t>določa smernice za delovanje združenja in sprejema letni program dela;</w:t>
      </w:r>
    </w:p>
    <w:p w:rsidR="00A337F6" w:rsidRDefault="00A337F6" w:rsidP="00D05C2A">
      <w:pPr>
        <w:numPr>
          <w:ilvl w:val="0"/>
          <w:numId w:val="13"/>
        </w:numPr>
      </w:pPr>
      <w:r>
        <w:t>obravnava in sprejema stališča o družbenih in drugih aktualnih vprašanjih v zvezi z NOB;</w:t>
      </w:r>
    </w:p>
    <w:p w:rsidR="00A337F6" w:rsidRDefault="00A337F6" w:rsidP="00D05C2A">
      <w:pPr>
        <w:numPr>
          <w:ilvl w:val="0"/>
          <w:numId w:val="13"/>
        </w:numPr>
      </w:pPr>
      <w:r>
        <w:t>ocenjuje delo odbora združenja, nadzornega odbora</w:t>
      </w:r>
    </w:p>
    <w:p w:rsidR="00A337F6" w:rsidRDefault="00A337F6" w:rsidP="00D05C2A">
      <w:pPr>
        <w:numPr>
          <w:ilvl w:val="0"/>
          <w:numId w:val="13"/>
        </w:numPr>
      </w:pPr>
      <w:r>
        <w:t>sprejme sklep o včlanitvi v Zvezo združenj borcev za vrednote NOB Slovenije in v druge zveze in povezave;</w:t>
      </w:r>
    </w:p>
    <w:p w:rsidR="00A337F6" w:rsidRDefault="00A337F6" w:rsidP="00D05C2A">
      <w:pPr>
        <w:numPr>
          <w:ilvl w:val="0"/>
          <w:numId w:val="13"/>
        </w:numPr>
      </w:pPr>
      <w:r>
        <w:t>določi delitev sredstev za letni program</w:t>
      </w:r>
    </w:p>
    <w:p w:rsidR="00A337F6" w:rsidRDefault="00A337F6" w:rsidP="00D05C2A">
      <w:pPr>
        <w:numPr>
          <w:ilvl w:val="0"/>
          <w:numId w:val="13"/>
        </w:numPr>
      </w:pPr>
      <w:r>
        <w:t>spreminja in dopolnjuje statut združenja in druge splošne akte;</w:t>
      </w:r>
    </w:p>
    <w:p w:rsidR="00A337F6" w:rsidRDefault="00A337F6" w:rsidP="00D05C2A">
      <w:pPr>
        <w:numPr>
          <w:ilvl w:val="0"/>
          <w:numId w:val="13"/>
        </w:numPr>
      </w:pPr>
      <w:r>
        <w:t>sprejema poročilo o delovanju in finančno – materialnem poslovanju;</w:t>
      </w:r>
    </w:p>
    <w:p w:rsidR="00A337F6" w:rsidRDefault="00A337F6" w:rsidP="00D05C2A">
      <w:pPr>
        <w:numPr>
          <w:ilvl w:val="0"/>
          <w:numId w:val="13"/>
        </w:numPr>
      </w:pPr>
      <w:r>
        <w:t>sprejema finančni načrt in potrjuje letno poročilo (bilanco stanja in izkaz poslovnega izida s pojasnili);</w:t>
      </w:r>
    </w:p>
    <w:p w:rsidR="00A337F6" w:rsidRDefault="00A337F6" w:rsidP="00D05C2A">
      <w:pPr>
        <w:numPr>
          <w:ilvl w:val="0"/>
          <w:numId w:val="13"/>
        </w:numPr>
      </w:pPr>
      <w:r>
        <w:t>voli in razrešuje predsednika, podpredsednika in člane odbora, oziroma delegate združenja, nadzorni odbor in častno razsodišče;</w:t>
      </w:r>
    </w:p>
    <w:p w:rsidR="00A337F6" w:rsidRDefault="00A337F6" w:rsidP="00D05C2A">
      <w:pPr>
        <w:numPr>
          <w:ilvl w:val="0"/>
          <w:numId w:val="13"/>
        </w:numPr>
      </w:pPr>
      <w:r>
        <w:t>podeljuje priznanja združenja;</w:t>
      </w:r>
    </w:p>
    <w:p w:rsidR="00A337F6" w:rsidRDefault="00A337F6" w:rsidP="00D05C2A">
      <w:pPr>
        <w:numPr>
          <w:ilvl w:val="0"/>
          <w:numId w:val="13"/>
        </w:numPr>
      </w:pPr>
      <w:r>
        <w:t>odloča o višini članarine;</w:t>
      </w:r>
    </w:p>
    <w:p w:rsidR="00A337F6" w:rsidRDefault="00A337F6" w:rsidP="00D05C2A">
      <w:pPr>
        <w:numPr>
          <w:ilvl w:val="0"/>
          <w:numId w:val="13"/>
        </w:numPr>
      </w:pPr>
      <w:r>
        <w:t xml:space="preserve">odloča o pritožbah zoper odločitve organov združenja </w:t>
      </w:r>
    </w:p>
    <w:p w:rsidR="00A337F6" w:rsidRDefault="00A337F6" w:rsidP="00D05C2A">
      <w:pPr>
        <w:numPr>
          <w:ilvl w:val="0"/>
          <w:numId w:val="13"/>
        </w:numPr>
      </w:pPr>
      <w:r>
        <w:t>odloča o prenehanju delovanja združenja.</w:t>
      </w:r>
    </w:p>
    <w:p w:rsidR="00287F89" w:rsidRDefault="00287F89" w:rsidP="00D05C2A">
      <w:pPr>
        <w:numPr>
          <w:ilvl w:val="0"/>
          <w:numId w:val="13"/>
        </w:numPr>
      </w:pPr>
      <w:r>
        <w:t xml:space="preserve">skupščina odloča o spremembi sedeža </w:t>
      </w:r>
      <w:r w:rsidR="00A65EC2">
        <w:t>združenja</w:t>
      </w:r>
    </w:p>
    <w:p w:rsidR="00A337F6" w:rsidRDefault="00A337F6"/>
    <w:p w:rsidR="00A337F6" w:rsidRDefault="00A337F6">
      <w:pPr>
        <w:jc w:val="center"/>
      </w:pPr>
      <w:r>
        <w:t>25. člen</w:t>
      </w:r>
    </w:p>
    <w:p w:rsidR="00A337F6" w:rsidRDefault="00A337F6">
      <w:pPr>
        <w:jc w:val="center"/>
      </w:pPr>
    </w:p>
    <w:p w:rsidR="00A337F6" w:rsidRDefault="00A337F6" w:rsidP="00D05C2A">
      <w:pPr>
        <w:jc w:val="both"/>
      </w:pPr>
      <w:r>
        <w:t>Skupščina se sestane najmanj enkrat letno, najkasneje do 31. marca v letu, vsako četrto leto pa zaseda kot volilna skupščina.</w:t>
      </w:r>
    </w:p>
    <w:p w:rsidR="00A337F6" w:rsidRDefault="00A337F6"/>
    <w:p w:rsidR="00A337F6" w:rsidRDefault="00A337F6">
      <w:pPr>
        <w:jc w:val="center"/>
      </w:pPr>
      <w:r>
        <w:t>26. člen</w:t>
      </w:r>
    </w:p>
    <w:p w:rsidR="00A337F6" w:rsidRDefault="00A337F6">
      <w:pPr>
        <w:jc w:val="center"/>
      </w:pPr>
    </w:p>
    <w:p w:rsidR="00A337F6" w:rsidRDefault="00A337F6" w:rsidP="00D05C2A">
      <w:pPr>
        <w:jc w:val="both"/>
      </w:pPr>
      <w:r>
        <w:t>Sklep o sklicu skupščine sprejme odbor združenja, najmanj 15 dni pred zasedanjem. Skupščino mora odbor združenja sklicati tudi na zahtevo: nadzornega odbora, ene desetine članov združenja. Ti morajo navesti vzrok za sklic skupščine. O sklicu skupščine in predloženem dnevnem redu morajo biti člani društva seznanjeni s pisnim vabilom najmanj 14 dni pred sejo skupščine.</w:t>
      </w:r>
    </w:p>
    <w:p w:rsidR="00A337F6" w:rsidRDefault="00A337F6" w:rsidP="001B4A6A">
      <w:pPr>
        <w:jc w:val="both"/>
      </w:pPr>
      <w:r>
        <w:t>V primerih iz drugega stavka prejšnjega odstavka, mora odbor združenja sprejeti sklep o sklicu skupščine najkasneje v enem mesecu po prejeti zahtevi. Skupščina pa se mora izvesti najpozneje v mesecu dni po sprejetju sklepa o njenem sklicu. Če odbor združenja skupščine ne skliče v predpisanem roku, jo skliče predlagatelj,ki mora predložiti tudi dnevni red z ustreznimi gradivi</w:t>
      </w:r>
      <w:r w:rsidR="001B4A6A">
        <w:t>.</w:t>
      </w:r>
    </w:p>
    <w:p w:rsidR="001B4A6A" w:rsidRDefault="001B4A6A" w:rsidP="001B4A6A">
      <w:pPr>
        <w:jc w:val="both"/>
      </w:pPr>
      <w:r>
        <w:t>V teh primerih lahko skupščina sklepa le o zadevi, za katere je bila sklicana.</w:t>
      </w:r>
    </w:p>
    <w:p w:rsidR="00A337F6" w:rsidRDefault="00A337F6">
      <w:pPr>
        <w:jc w:val="center"/>
      </w:pPr>
    </w:p>
    <w:p w:rsidR="00A337F6" w:rsidRDefault="00A337F6">
      <w:pPr>
        <w:jc w:val="center"/>
      </w:pPr>
    </w:p>
    <w:p w:rsidR="00765905" w:rsidRDefault="00765905">
      <w:pPr>
        <w:jc w:val="center"/>
      </w:pPr>
    </w:p>
    <w:p w:rsidR="00A337F6" w:rsidRDefault="00A337F6">
      <w:pPr>
        <w:jc w:val="center"/>
      </w:pPr>
      <w:r>
        <w:lastRenderedPageBreak/>
        <w:t>27. člen</w:t>
      </w:r>
    </w:p>
    <w:p w:rsidR="00A337F6" w:rsidRDefault="00A337F6">
      <w:pPr>
        <w:jc w:val="center"/>
      </w:pPr>
    </w:p>
    <w:p w:rsidR="00A337F6" w:rsidRDefault="00A337F6" w:rsidP="00631CB8">
      <w:pPr>
        <w:jc w:val="both"/>
      </w:pPr>
      <w:r>
        <w:t xml:space="preserve">Skupščina veljavno sklepa, če je navzoča najmanj polovica </w:t>
      </w:r>
      <w:r w:rsidR="00A65EC2">
        <w:t>članov</w:t>
      </w:r>
    </w:p>
    <w:p w:rsidR="00A337F6" w:rsidRDefault="00A337F6" w:rsidP="00631CB8">
      <w:pPr>
        <w:jc w:val="both"/>
      </w:pPr>
      <w:r>
        <w:t>Če ob napovedanem začetku zasedanja skupščina ni sklepčna, se začetek zasedanja odloži za petnajst minut</w:t>
      </w:r>
      <w:r w:rsidR="00A65EC2">
        <w:t xml:space="preserve"> nato </w:t>
      </w:r>
      <w:r>
        <w:t xml:space="preserve"> veljavno sklepa, če je navzočih več kot tretjina članov.</w:t>
      </w:r>
    </w:p>
    <w:p w:rsidR="00A337F6" w:rsidRDefault="00A337F6" w:rsidP="00631CB8">
      <w:pPr>
        <w:jc w:val="both"/>
      </w:pPr>
      <w:r>
        <w:t xml:space="preserve">Skupščina sprejema sklepe z večino glasov navzočih. </w:t>
      </w:r>
    </w:p>
    <w:p w:rsidR="00A337F6" w:rsidRDefault="00A337F6" w:rsidP="00631CB8">
      <w:pPr>
        <w:jc w:val="both"/>
      </w:pPr>
      <w:r>
        <w:t xml:space="preserve">O predlogih sklepov se glasuje javno, glasovanje pa je tajno, če to zahteva večina navzočih. </w:t>
      </w:r>
    </w:p>
    <w:p w:rsidR="00A337F6" w:rsidRDefault="00A337F6"/>
    <w:p w:rsidR="00A337F6" w:rsidRDefault="00A337F6"/>
    <w:p w:rsidR="00A337F6" w:rsidRDefault="00A337F6">
      <w:pPr>
        <w:jc w:val="center"/>
      </w:pPr>
      <w:r>
        <w:t>28. člen</w:t>
      </w:r>
    </w:p>
    <w:p w:rsidR="00A337F6" w:rsidRDefault="00A337F6">
      <w:pPr>
        <w:jc w:val="center"/>
      </w:pPr>
    </w:p>
    <w:p w:rsidR="00A337F6" w:rsidRDefault="00A337F6">
      <w:r>
        <w:t xml:space="preserve">Delo skupščine vodi predsednik delovnega predsedstva, ki ga izvolijo </w:t>
      </w:r>
      <w:r w:rsidR="00A65EC2">
        <w:t>člani na skupščini</w:t>
      </w:r>
    </w:p>
    <w:p w:rsidR="00A337F6" w:rsidRDefault="00A337F6" w:rsidP="00631CB8">
      <w:pPr>
        <w:jc w:val="both"/>
      </w:pPr>
      <w:r>
        <w:t xml:space="preserve">O delu skupščine se piše zapisnik, ki ga podpišejo predsednik delovnega predsedstva, zapisnikar in overitelja. </w:t>
      </w:r>
    </w:p>
    <w:p w:rsidR="00A337F6" w:rsidRDefault="00A337F6"/>
    <w:p w:rsidR="00A337F6" w:rsidRDefault="00A337F6">
      <w:pPr>
        <w:jc w:val="center"/>
        <w:rPr>
          <w:b/>
          <w:bCs/>
          <w:u w:val="single"/>
        </w:rPr>
      </w:pPr>
      <w:r>
        <w:rPr>
          <w:b/>
          <w:bCs/>
          <w:u w:val="single"/>
        </w:rPr>
        <w:t>2. Predsednik in podpredsedniki</w:t>
      </w:r>
    </w:p>
    <w:p w:rsidR="00A337F6" w:rsidRDefault="00A337F6" w:rsidP="007B3EAC">
      <w:pPr>
        <w:rPr>
          <w:b/>
          <w:bCs/>
          <w:u w:val="single"/>
        </w:rPr>
      </w:pPr>
    </w:p>
    <w:p w:rsidR="00A337F6" w:rsidRDefault="00A337F6">
      <w:pPr>
        <w:jc w:val="center"/>
      </w:pPr>
      <w:r>
        <w:t>29. člen</w:t>
      </w:r>
    </w:p>
    <w:p w:rsidR="00A337F6" w:rsidRDefault="00A337F6">
      <w:pPr>
        <w:jc w:val="center"/>
      </w:pPr>
    </w:p>
    <w:p w:rsidR="00A337F6" w:rsidRDefault="00A337F6" w:rsidP="00631CB8">
      <w:pPr>
        <w:jc w:val="both"/>
      </w:pPr>
      <w:r>
        <w:t xml:space="preserve">Predsednik združenja je zastopnik združenja ter predstavlja združenje pred državnimi in drugimi organi in organizacijami v državi in tujini. </w:t>
      </w:r>
    </w:p>
    <w:p w:rsidR="00A337F6" w:rsidRDefault="00A337F6" w:rsidP="00631CB8">
      <w:pPr>
        <w:jc w:val="both"/>
      </w:pPr>
      <w:r>
        <w:t xml:space="preserve">Predsednik združenja je hkrati tudi predsednik odbora združenja. </w:t>
      </w:r>
    </w:p>
    <w:p w:rsidR="00A337F6" w:rsidRDefault="00A337F6" w:rsidP="00631CB8">
      <w:pPr>
        <w:jc w:val="both"/>
      </w:pPr>
      <w:r>
        <w:t xml:space="preserve">Izvoli ga skupščina za dobo štirih let. </w:t>
      </w:r>
    </w:p>
    <w:p w:rsidR="00A337F6" w:rsidRDefault="00A337F6" w:rsidP="00631CB8">
      <w:pPr>
        <w:jc w:val="both"/>
      </w:pPr>
      <w:r>
        <w:t>Predsednik sklicuje in vodi seje odbora, koordinira delo organov združenja, je odredbodajalec finančnega in materialnega poslovanja, odloča o nakupu in prodaji blaga do vrednosti 500 EUR in opravlja naloge, za katere ga pooblasti skupščina in drugi organi združenja.</w:t>
      </w:r>
    </w:p>
    <w:p w:rsidR="00A337F6" w:rsidRDefault="00A337F6" w:rsidP="00631CB8">
      <w:pPr>
        <w:jc w:val="both"/>
      </w:pPr>
      <w:r>
        <w:t>Predsednik je odgovoren za zakonito delovanje združenja. Za svoje delo je odgovoren skupščini in odboru združenja.</w:t>
      </w:r>
    </w:p>
    <w:p w:rsidR="00A337F6" w:rsidRDefault="00A337F6"/>
    <w:p w:rsidR="00A337F6" w:rsidRDefault="00A337F6">
      <w:pPr>
        <w:jc w:val="center"/>
      </w:pPr>
      <w:r>
        <w:t>30. člen</w:t>
      </w:r>
    </w:p>
    <w:p w:rsidR="00A337F6" w:rsidRDefault="00A337F6">
      <w:pPr>
        <w:jc w:val="center"/>
      </w:pPr>
    </w:p>
    <w:p w:rsidR="00A337F6" w:rsidRDefault="00A337F6" w:rsidP="00631CB8">
      <w:pPr>
        <w:jc w:val="both"/>
      </w:pPr>
      <w:r>
        <w:t>Združenje ima podpredsednika. Izvoli ga skupščina za dobo štirih let.</w:t>
      </w:r>
    </w:p>
    <w:p w:rsidR="00A337F6" w:rsidRDefault="00A337F6" w:rsidP="00631CB8">
      <w:pPr>
        <w:jc w:val="both"/>
      </w:pPr>
      <w:r>
        <w:t>Za svoje delo je odgovoren skupščini in odboru združenja.</w:t>
      </w:r>
    </w:p>
    <w:p w:rsidR="00A337F6" w:rsidRDefault="00A337F6" w:rsidP="00631CB8">
      <w:pPr>
        <w:jc w:val="both"/>
      </w:pPr>
      <w:r>
        <w:t>V odsotnosti predsednika opravlja naloge, za katere jih pooblasti predsednik.</w:t>
      </w:r>
    </w:p>
    <w:p w:rsidR="00A337F6" w:rsidRDefault="00A337F6" w:rsidP="00631CB8">
      <w:pPr>
        <w:jc w:val="both"/>
      </w:pPr>
      <w:r>
        <w:t>Podpredsednik združenja je hkrati tudi namestnik predsednika združenja. Tega izbere odbor združenja.</w:t>
      </w:r>
    </w:p>
    <w:p w:rsidR="00A337F6" w:rsidRDefault="00A337F6">
      <w:pPr>
        <w:rPr>
          <w:b/>
          <w:bCs/>
          <w:u w:val="single"/>
        </w:rPr>
      </w:pPr>
    </w:p>
    <w:p w:rsidR="00A337F6" w:rsidRDefault="00A337F6">
      <w:pPr>
        <w:jc w:val="center"/>
        <w:rPr>
          <w:b/>
          <w:bCs/>
          <w:u w:val="single"/>
        </w:rPr>
      </w:pPr>
      <w:r>
        <w:rPr>
          <w:b/>
          <w:bCs/>
          <w:u w:val="single"/>
        </w:rPr>
        <w:t>3. Odbor združenja</w:t>
      </w:r>
    </w:p>
    <w:p w:rsidR="00A337F6" w:rsidRDefault="00A337F6">
      <w:pPr>
        <w:jc w:val="center"/>
        <w:rPr>
          <w:u w:val="single"/>
        </w:rPr>
      </w:pPr>
    </w:p>
    <w:p w:rsidR="00A337F6" w:rsidRPr="006A12B0" w:rsidRDefault="00A337F6">
      <w:pPr>
        <w:jc w:val="center"/>
      </w:pPr>
      <w:r w:rsidRPr="006A12B0">
        <w:t>31. člen</w:t>
      </w:r>
    </w:p>
    <w:p w:rsidR="00A337F6" w:rsidRPr="006A12B0" w:rsidRDefault="00A337F6">
      <w:pPr>
        <w:jc w:val="center"/>
      </w:pPr>
    </w:p>
    <w:p w:rsidR="00A337F6" w:rsidRDefault="00A337F6" w:rsidP="00631CB8">
      <w:pPr>
        <w:jc w:val="both"/>
      </w:pPr>
      <w:r>
        <w:t xml:space="preserve">Odbor združenja je izvršni organ združenja. </w:t>
      </w:r>
    </w:p>
    <w:p w:rsidR="00A337F6" w:rsidRDefault="00A337F6" w:rsidP="00631CB8">
      <w:pPr>
        <w:jc w:val="both"/>
      </w:pPr>
      <w:r>
        <w:t xml:space="preserve">Odbor izvaja sklepe in stališča sprejete na skupščini in druge naloge, za katere ga pooblasti skupščina. </w:t>
      </w:r>
    </w:p>
    <w:p w:rsidR="00A337F6" w:rsidRDefault="00A337F6" w:rsidP="00631CB8">
      <w:pPr>
        <w:jc w:val="both"/>
      </w:pPr>
      <w:r>
        <w:t>Odbor zlasti:</w:t>
      </w:r>
    </w:p>
    <w:p w:rsidR="00A337F6" w:rsidRDefault="00A337F6" w:rsidP="00631CB8">
      <w:pPr>
        <w:numPr>
          <w:ilvl w:val="0"/>
          <w:numId w:val="13"/>
        </w:numPr>
        <w:jc w:val="both"/>
      </w:pPr>
      <w:r>
        <w:t>sklicuje skupščine;</w:t>
      </w:r>
    </w:p>
    <w:p w:rsidR="00A337F6" w:rsidRDefault="00A337F6" w:rsidP="00631CB8">
      <w:pPr>
        <w:numPr>
          <w:ilvl w:val="0"/>
          <w:numId w:val="13"/>
        </w:numPr>
        <w:jc w:val="both"/>
      </w:pPr>
      <w:r>
        <w:t xml:space="preserve">usmerja delo delovnih teles združenja </w:t>
      </w:r>
    </w:p>
    <w:p w:rsidR="00A337F6" w:rsidRDefault="00A337F6" w:rsidP="00631CB8">
      <w:pPr>
        <w:numPr>
          <w:ilvl w:val="0"/>
          <w:numId w:val="13"/>
        </w:numPr>
        <w:jc w:val="both"/>
      </w:pPr>
      <w:r>
        <w:t>uresničuje delovni program, skrbi za finančno in materialno poslovanje združenja, ki je potrebno za izvajanje programa;</w:t>
      </w:r>
    </w:p>
    <w:p w:rsidR="00A337F6" w:rsidRDefault="00A337F6" w:rsidP="00631CB8">
      <w:pPr>
        <w:numPr>
          <w:ilvl w:val="0"/>
          <w:numId w:val="13"/>
        </w:numPr>
        <w:jc w:val="both"/>
      </w:pPr>
      <w:r>
        <w:t>sprejema poslovnik za delovanje skupščine;</w:t>
      </w:r>
    </w:p>
    <w:p w:rsidR="00A337F6" w:rsidRDefault="00A337F6" w:rsidP="00631CB8">
      <w:pPr>
        <w:numPr>
          <w:ilvl w:val="0"/>
          <w:numId w:val="13"/>
        </w:numPr>
        <w:jc w:val="both"/>
      </w:pPr>
      <w:r>
        <w:lastRenderedPageBreak/>
        <w:t>pripravlja predloge aktov, ki jih sprejema skupščina;</w:t>
      </w:r>
    </w:p>
    <w:p w:rsidR="00A337F6" w:rsidRDefault="00A337F6" w:rsidP="00631CB8">
      <w:pPr>
        <w:numPr>
          <w:ilvl w:val="0"/>
          <w:numId w:val="13"/>
        </w:numPr>
        <w:jc w:val="both"/>
      </w:pPr>
      <w:r>
        <w:t>imenuje tajnika združenja;</w:t>
      </w:r>
    </w:p>
    <w:p w:rsidR="003F2CB3" w:rsidRDefault="003F2CB3" w:rsidP="00631CB8">
      <w:pPr>
        <w:numPr>
          <w:ilvl w:val="0"/>
          <w:numId w:val="13"/>
        </w:numPr>
        <w:jc w:val="both"/>
      </w:pPr>
      <w:r>
        <w:t>odloča o spremembi naslova in sedeža društva</w:t>
      </w:r>
    </w:p>
    <w:p w:rsidR="00A337F6" w:rsidRDefault="00A337F6" w:rsidP="00631CB8">
      <w:pPr>
        <w:numPr>
          <w:ilvl w:val="0"/>
          <w:numId w:val="13"/>
        </w:numPr>
        <w:jc w:val="both"/>
      </w:pPr>
      <w:r>
        <w:t>organizira sodelovanje z drugimi združenji borcev, s sorodnimi organizacijami in skupnostmi, z državnimi organi ter organi lokalnih skupnosti;</w:t>
      </w:r>
    </w:p>
    <w:p w:rsidR="00A337F6" w:rsidRDefault="00A337F6" w:rsidP="00631CB8">
      <w:pPr>
        <w:numPr>
          <w:ilvl w:val="0"/>
          <w:numId w:val="13"/>
        </w:numPr>
        <w:jc w:val="both"/>
      </w:pPr>
      <w:r>
        <w:t>upravlja s premoženjem združenja;</w:t>
      </w:r>
    </w:p>
    <w:p w:rsidR="00A337F6" w:rsidRDefault="00A337F6" w:rsidP="00631CB8">
      <w:pPr>
        <w:numPr>
          <w:ilvl w:val="0"/>
          <w:numId w:val="13"/>
        </w:numPr>
        <w:jc w:val="both"/>
      </w:pPr>
      <w:r>
        <w:t>sprejema odločitev o spremembi naslova sedeža združenja;</w:t>
      </w:r>
    </w:p>
    <w:p w:rsidR="00A337F6" w:rsidRDefault="00A337F6" w:rsidP="00631CB8">
      <w:pPr>
        <w:numPr>
          <w:ilvl w:val="0"/>
          <w:numId w:val="13"/>
        </w:numPr>
        <w:jc w:val="both"/>
      </w:pPr>
      <w:r>
        <w:t>imenuje praporščaka združenja in njegovega namestnika;</w:t>
      </w:r>
    </w:p>
    <w:p w:rsidR="00A337F6" w:rsidRDefault="00A337F6" w:rsidP="00631CB8">
      <w:pPr>
        <w:numPr>
          <w:ilvl w:val="0"/>
          <w:numId w:val="13"/>
        </w:numPr>
        <w:jc w:val="both"/>
      </w:pPr>
      <w:r>
        <w:t>opravlja druge naloge izvršne narave.</w:t>
      </w:r>
    </w:p>
    <w:p w:rsidR="00A337F6" w:rsidRDefault="00A337F6" w:rsidP="00631CB8">
      <w:pPr>
        <w:ind w:left="142" w:hanging="142"/>
        <w:jc w:val="both"/>
      </w:pPr>
    </w:p>
    <w:p w:rsidR="00A337F6" w:rsidRDefault="00A337F6" w:rsidP="00631CB8">
      <w:pPr>
        <w:jc w:val="both"/>
      </w:pPr>
      <w:r>
        <w:t xml:space="preserve">Odbor združenja ima 7 članov, ki jih izvoli skupščina. </w:t>
      </w:r>
    </w:p>
    <w:p w:rsidR="00A337F6" w:rsidRDefault="00A337F6" w:rsidP="00631CB8">
      <w:pPr>
        <w:jc w:val="both"/>
      </w:pPr>
      <w:r>
        <w:t>Za svoje delo odbor odgovarja skupščini.</w:t>
      </w:r>
    </w:p>
    <w:p w:rsidR="00A337F6" w:rsidRDefault="00A337F6" w:rsidP="00631CB8">
      <w:pPr>
        <w:jc w:val="both"/>
      </w:pPr>
      <w:r>
        <w:t xml:space="preserve">Mandat članov odbora traja štiri leta in se lahko večkrat ponovi. </w:t>
      </w:r>
    </w:p>
    <w:p w:rsidR="00A337F6" w:rsidRDefault="00A337F6"/>
    <w:p w:rsidR="00A337F6" w:rsidRDefault="00A337F6"/>
    <w:p w:rsidR="00A337F6" w:rsidRDefault="00A337F6">
      <w:pPr>
        <w:jc w:val="center"/>
      </w:pPr>
      <w:r>
        <w:t>32. člen</w:t>
      </w:r>
    </w:p>
    <w:p w:rsidR="00A337F6" w:rsidRDefault="00A337F6">
      <w:pPr>
        <w:jc w:val="center"/>
      </w:pPr>
    </w:p>
    <w:p w:rsidR="00A337F6" w:rsidRDefault="00A337F6" w:rsidP="00631CB8">
      <w:pPr>
        <w:jc w:val="both"/>
      </w:pPr>
      <w:r>
        <w:t>Za uspešno izpolnjevanje nalog in za učinkovito spremljanje, preučevanje in urejanje določenih vprašanj na posameznih področjih dejavnosti odbor imenuje stalna ali občasna delovna telesa.</w:t>
      </w:r>
    </w:p>
    <w:p w:rsidR="00A337F6" w:rsidRDefault="00A337F6" w:rsidP="00631CB8">
      <w:pPr>
        <w:jc w:val="both"/>
      </w:pPr>
      <w:r>
        <w:t>Za svoje delo so delovna telesa odgovorna odboru.</w:t>
      </w:r>
    </w:p>
    <w:p w:rsidR="00A337F6" w:rsidRDefault="00A337F6" w:rsidP="00631CB8">
      <w:pPr>
        <w:jc w:val="both"/>
      </w:pPr>
      <w:r>
        <w:t>Naloge, število članov in predsednika delovnega telesa, določi odbor.</w:t>
      </w:r>
    </w:p>
    <w:p w:rsidR="00A337F6" w:rsidRDefault="00A337F6"/>
    <w:p w:rsidR="00A337F6" w:rsidRDefault="00A337F6"/>
    <w:p w:rsidR="00A337F6" w:rsidRDefault="00A337F6">
      <w:pPr>
        <w:jc w:val="center"/>
      </w:pPr>
      <w:r>
        <w:t>33. člen</w:t>
      </w:r>
    </w:p>
    <w:p w:rsidR="00A337F6" w:rsidRDefault="00A337F6">
      <w:pPr>
        <w:jc w:val="center"/>
      </w:pPr>
    </w:p>
    <w:p w:rsidR="00A337F6" w:rsidRDefault="00A337F6" w:rsidP="00631CB8">
      <w:pPr>
        <w:jc w:val="both"/>
      </w:pPr>
      <w:r>
        <w:t>Odbor se sestaja po potrebi. Seje odbora sklicuje in vodi predsednik združenja, v njegovi odsotnosti pa pooblaščeni podpredsednik združenja.</w:t>
      </w:r>
    </w:p>
    <w:p w:rsidR="00A337F6" w:rsidRDefault="00A337F6" w:rsidP="00631CB8">
      <w:pPr>
        <w:jc w:val="both"/>
      </w:pPr>
      <w:r>
        <w:t>Za veljavno odločanje in sprejemanje sklepov je potrebna navzočnost več kot polovice članov odbora. Sklepi se sprejemajo z večino glasov prisotnih.</w:t>
      </w:r>
    </w:p>
    <w:p w:rsidR="00A337F6" w:rsidRDefault="00A337F6" w:rsidP="00631CB8">
      <w:pPr>
        <w:jc w:val="both"/>
      </w:pPr>
      <w:r>
        <w:t>O sejah se vodi zapisnik.</w:t>
      </w:r>
    </w:p>
    <w:p w:rsidR="00A337F6" w:rsidRDefault="00A337F6" w:rsidP="007B3EAC">
      <w:pPr>
        <w:jc w:val="center"/>
      </w:pPr>
    </w:p>
    <w:p w:rsidR="00A337F6" w:rsidRDefault="00A337F6" w:rsidP="007B3EAC">
      <w:pPr>
        <w:jc w:val="center"/>
      </w:pPr>
      <w:r>
        <w:t>34. člen</w:t>
      </w:r>
    </w:p>
    <w:p w:rsidR="00A337F6" w:rsidRDefault="00A337F6"/>
    <w:p w:rsidR="00A337F6" w:rsidRDefault="00A337F6" w:rsidP="00631CB8">
      <w:pPr>
        <w:jc w:val="both"/>
      </w:pPr>
      <w:r>
        <w:t>Za strokovna, tehnična in administrativna dela ima združenje tajnika. Tajnika postavlja in razrešuje odbor združenja. Tajnik pripravlja gradiva za seje odbora združenja, skrbi za izvajanje njegovih sklepov, usklajuje delo med organi združenja, vodi evidenco članov združenja in izvršuje druge naloge, ki so mu zaupane s splošnimi akti in sklepi odbora združenja.</w:t>
      </w:r>
    </w:p>
    <w:p w:rsidR="00A337F6" w:rsidRDefault="00A337F6">
      <w:pPr>
        <w:rPr>
          <w:b/>
          <w:bCs/>
        </w:rPr>
      </w:pPr>
    </w:p>
    <w:p w:rsidR="00A337F6" w:rsidRDefault="00A337F6">
      <w:pPr>
        <w:jc w:val="center"/>
        <w:rPr>
          <w:b/>
          <w:bCs/>
          <w:u w:val="single"/>
        </w:rPr>
      </w:pPr>
      <w:r>
        <w:rPr>
          <w:b/>
          <w:bCs/>
          <w:u w:val="single"/>
        </w:rPr>
        <w:t>4. Nadzorni odbor</w:t>
      </w:r>
    </w:p>
    <w:p w:rsidR="00A337F6" w:rsidRDefault="00A337F6">
      <w:pPr>
        <w:jc w:val="center"/>
        <w:rPr>
          <w:u w:val="single"/>
        </w:rPr>
      </w:pPr>
    </w:p>
    <w:p w:rsidR="00A337F6" w:rsidRPr="006A12B0" w:rsidRDefault="00A337F6">
      <w:pPr>
        <w:jc w:val="center"/>
      </w:pPr>
      <w:r w:rsidRPr="006A12B0">
        <w:t>35. člen</w:t>
      </w:r>
    </w:p>
    <w:p w:rsidR="00A337F6" w:rsidRDefault="00A337F6">
      <w:pPr>
        <w:jc w:val="center"/>
        <w:rPr>
          <w:u w:val="single"/>
        </w:rPr>
      </w:pPr>
    </w:p>
    <w:p w:rsidR="00A337F6" w:rsidRDefault="00A337F6" w:rsidP="00631CB8">
      <w:pPr>
        <w:jc w:val="both"/>
      </w:pPr>
      <w:r>
        <w:t xml:space="preserve">Nadzorni odbor sestavljajo predsednik in dva člana ter njihovi namestniki, ki jih izvoli skupščina za dobo štirih let. Njihov mandat se lahko ponovi. </w:t>
      </w:r>
    </w:p>
    <w:p w:rsidR="00A337F6" w:rsidRDefault="00A337F6" w:rsidP="00631CB8">
      <w:pPr>
        <w:jc w:val="both"/>
      </w:pPr>
      <w:r>
        <w:t xml:space="preserve">Nadzorni odbor nadzira materialno in finančno poslovanje organov združenja. Najmanj enkrat letno, najkasneje do konca meseca februarja tekočega leta opravi notranji nadzor nad finančnim in </w:t>
      </w:r>
    </w:p>
    <w:p w:rsidR="00A337F6" w:rsidRDefault="00A337F6" w:rsidP="00631CB8">
      <w:pPr>
        <w:jc w:val="both"/>
      </w:pPr>
      <w:r>
        <w:t>materialnim poslovanjem združenja, predlaga ukrepe za odpravo ugotovljenih nepravilnosti ter za izboljšanje materialnega in finančnega poslovanja.</w:t>
      </w:r>
    </w:p>
    <w:p w:rsidR="00A337F6" w:rsidRDefault="00A337F6" w:rsidP="00631CB8">
      <w:pPr>
        <w:jc w:val="both"/>
      </w:pPr>
      <w:r>
        <w:lastRenderedPageBreak/>
        <w:t>Nadzorni odbor poroča o svojih ugotovitvah enkrat letno skupščini, med dvema zasedanjema pa odboru združenja.</w:t>
      </w:r>
    </w:p>
    <w:p w:rsidR="00A337F6" w:rsidRDefault="00A337F6">
      <w:r>
        <w:t xml:space="preserve">Seje sklicuje in vodi predsednik nadzornega odbora. </w:t>
      </w:r>
    </w:p>
    <w:p w:rsidR="00A337F6" w:rsidRDefault="00A337F6" w:rsidP="00631CB8">
      <w:pPr>
        <w:jc w:val="both"/>
      </w:pPr>
      <w:r>
        <w:t>Če je ta odsoten pa njegov namestnik. Za svoje delo je odgovoren skupščini.</w:t>
      </w:r>
    </w:p>
    <w:p w:rsidR="00A337F6" w:rsidRDefault="00A337F6" w:rsidP="00631CB8">
      <w:pPr>
        <w:jc w:val="both"/>
      </w:pPr>
      <w:r>
        <w:t>Nadzorni odbor lahko veljavno sklepa, če so na seji navzoči predsednik in dva člana ali njihovi namestniki. Sklep je sprejet, če sta zanj glasovala dva člana ali njihova namestnika.</w:t>
      </w:r>
    </w:p>
    <w:p w:rsidR="00A337F6" w:rsidRDefault="00A337F6" w:rsidP="00631CB8">
      <w:pPr>
        <w:jc w:val="both"/>
      </w:pPr>
      <w:r>
        <w:t>O seji nadzornega odbora se piše zapisnik.</w:t>
      </w:r>
    </w:p>
    <w:p w:rsidR="00A337F6" w:rsidRDefault="00A337F6"/>
    <w:p w:rsidR="00A337F6" w:rsidRDefault="00A337F6">
      <w:pPr>
        <w:jc w:val="center"/>
      </w:pPr>
      <w:r>
        <w:t>36. člen</w:t>
      </w:r>
    </w:p>
    <w:p w:rsidR="00A337F6" w:rsidRDefault="00A337F6">
      <w:pPr>
        <w:jc w:val="center"/>
        <w:rPr>
          <w:u w:val="single"/>
        </w:rPr>
      </w:pPr>
    </w:p>
    <w:p w:rsidR="00A337F6" w:rsidRDefault="00A337F6" w:rsidP="00631CB8">
      <w:pPr>
        <w:jc w:val="both"/>
      </w:pPr>
      <w:r>
        <w:t>Član nadzornega odbora ne more biti hkrati član odbora združenja, ima pa pravico udeleževati se sej odbora, vendar brez pravice odločanja.</w:t>
      </w:r>
    </w:p>
    <w:p w:rsidR="00A337F6" w:rsidRDefault="00A337F6">
      <w:pPr>
        <w:jc w:val="center"/>
      </w:pPr>
    </w:p>
    <w:p w:rsidR="00A337F6" w:rsidRDefault="00A337F6">
      <w:pPr>
        <w:jc w:val="center"/>
        <w:rPr>
          <w:b/>
          <w:bCs/>
          <w:u w:val="single"/>
        </w:rPr>
      </w:pPr>
      <w:r>
        <w:rPr>
          <w:b/>
          <w:bCs/>
          <w:u w:val="single"/>
        </w:rPr>
        <w:t>5. Častno razsodišče</w:t>
      </w:r>
    </w:p>
    <w:p w:rsidR="00A337F6" w:rsidRDefault="00A337F6">
      <w:pPr>
        <w:rPr>
          <w:u w:val="single"/>
        </w:rPr>
      </w:pPr>
    </w:p>
    <w:p w:rsidR="00A337F6" w:rsidRDefault="00A337F6">
      <w:pPr>
        <w:jc w:val="center"/>
      </w:pPr>
      <w:r>
        <w:t>37. člen</w:t>
      </w:r>
    </w:p>
    <w:p w:rsidR="00A337F6" w:rsidRDefault="00A337F6">
      <w:pPr>
        <w:jc w:val="center"/>
      </w:pPr>
    </w:p>
    <w:p w:rsidR="00A337F6" w:rsidRDefault="00A337F6" w:rsidP="00631CB8">
      <w:pPr>
        <w:jc w:val="both"/>
      </w:pPr>
      <w:r>
        <w:t>Častno razsodišče sestavljajo predsednik in dva člana ter njihovi namestniki, ki jih izvoli skupščina za dobo štirih let. Njihov mandat se lahko ponovi. Predsednika izvoli skupščina, namestnika pa izberejo člani izmed sebe .</w:t>
      </w:r>
    </w:p>
    <w:p w:rsidR="00A337F6" w:rsidRDefault="00A337F6" w:rsidP="00631CB8">
      <w:pPr>
        <w:jc w:val="both"/>
      </w:pPr>
      <w:r>
        <w:t>Častno razsodišče vodi postopek ter s sklepom izreka ukrepe članom združenja, ki delujejo v nasprotju z določbami statuta ali zavestno delujejo proti interesom združenja in tako rušijo njegov ugled.</w:t>
      </w:r>
    </w:p>
    <w:p w:rsidR="00A337F6" w:rsidRDefault="00A337F6" w:rsidP="00631CB8">
      <w:pPr>
        <w:jc w:val="both"/>
      </w:pPr>
      <w:r>
        <w:t>Uvedbo postopka pred častnim razsodiščem lahko predlagajo organi združenja. Predlog za uvedbo postopka mora biti pismen in utemeljen.</w:t>
      </w:r>
    </w:p>
    <w:p w:rsidR="00A337F6" w:rsidRDefault="00A337F6" w:rsidP="00631CB8">
      <w:pPr>
        <w:jc w:val="both"/>
      </w:pPr>
      <w:r>
        <w:t>Postopek delovanja je urejen s posebnim pravilnikom, ki ga sprejme Skupščina.</w:t>
      </w:r>
    </w:p>
    <w:p w:rsidR="00A337F6" w:rsidRDefault="00A337F6">
      <w:pPr>
        <w:jc w:val="center"/>
      </w:pPr>
    </w:p>
    <w:p w:rsidR="00A337F6" w:rsidRDefault="00A337F6">
      <w:pPr>
        <w:jc w:val="center"/>
      </w:pPr>
    </w:p>
    <w:p w:rsidR="00A337F6" w:rsidRDefault="00A337F6">
      <w:pPr>
        <w:jc w:val="center"/>
      </w:pPr>
      <w:r>
        <w:t>38. člen</w:t>
      </w:r>
    </w:p>
    <w:p w:rsidR="00A337F6" w:rsidRDefault="00A337F6">
      <w:pPr>
        <w:jc w:val="center"/>
      </w:pPr>
    </w:p>
    <w:p w:rsidR="00A337F6" w:rsidRDefault="00A337F6" w:rsidP="006A12B0">
      <w:r>
        <w:t>Častno razsodišče članom lahko izreče naslednje ukrepe:</w:t>
      </w:r>
    </w:p>
    <w:p w:rsidR="00A337F6" w:rsidRDefault="00A337F6" w:rsidP="00631CB8">
      <w:pPr>
        <w:pStyle w:val="ListParagraph"/>
        <w:numPr>
          <w:ilvl w:val="0"/>
          <w:numId w:val="16"/>
        </w:numPr>
      </w:pPr>
      <w:r>
        <w:t xml:space="preserve">opomin </w:t>
      </w:r>
    </w:p>
    <w:p w:rsidR="00A337F6" w:rsidRDefault="00A337F6" w:rsidP="00631CB8">
      <w:pPr>
        <w:numPr>
          <w:ilvl w:val="0"/>
          <w:numId w:val="16"/>
        </w:numPr>
      </w:pPr>
      <w:r>
        <w:t>javni opomin</w:t>
      </w:r>
    </w:p>
    <w:p w:rsidR="00A337F6" w:rsidRDefault="00A337F6" w:rsidP="00631CB8">
      <w:pPr>
        <w:numPr>
          <w:ilvl w:val="0"/>
          <w:numId w:val="16"/>
        </w:numPr>
      </w:pPr>
      <w:r>
        <w:t>izključitev iz članstva</w:t>
      </w:r>
    </w:p>
    <w:p w:rsidR="00A337F6" w:rsidRDefault="00A337F6"/>
    <w:p w:rsidR="00A337F6" w:rsidRDefault="00A337F6">
      <w:pPr>
        <w:jc w:val="center"/>
      </w:pPr>
      <w:r>
        <w:t>39. člen</w:t>
      </w:r>
    </w:p>
    <w:p w:rsidR="00A337F6" w:rsidRDefault="00A337F6"/>
    <w:p w:rsidR="00A337F6" w:rsidRDefault="00A337F6" w:rsidP="00631CB8">
      <w:pPr>
        <w:jc w:val="both"/>
      </w:pPr>
      <w:r>
        <w:t>O pritožbah zoper sklepe častnega razsodišča doko</w:t>
      </w:r>
      <w:r w:rsidR="00703B8C">
        <w:t>nčno odloči skupščina združenja</w:t>
      </w:r>
      <w:r w:rsidRPr="00703B8C">
        <w:t xml:space="preserve"> ob prvem naslednjem zasedanju</w:t>
      </w:r>
      <w:r>
        <w:t>.</w:t>
      </w:r>
    </w:p>
    <w:p w:rsidR="00A337F6" w:rsidRDefault="00A337F6"/>
    <w:p w:rsidR="00A337F6" w:rsidRDefault="00A337F6"/>
    <w:p w:rsidR="00A337F6" w:rsidRDefault="00A337F6">
      <w:pPr>
        <w:numPr>
          <w:ilvl w:val="4"/>
          <w:numId w:val="4"/>
        </w:numPr>
        <w:rPr>
          <w:b/>
          <w:bCs/>
        </w:rPr>
      </w:pPr>
      <w:r>
        <w:rPr>
          <w:b/>
          <w:bCs/>
        </w:rPr>
        <w:t>FINANČNO IN MATERIALNO POSLOVANJE ZDRUŽENJA</w:t>
      </w:r>
    </w:p>
    <w:p w:rsidR="00A337F6" w:rsidRDefault="00A337F6">
      <w:pPr>
        <w:jc w:val="center"/>
        <w:rPr>
          <w:b/>
          <w:bCs/>
        </w:rPr>
      </w:pPr>
    </w:p>
    <w:p w:rsidR="00A337F6" w:rsidRDefault="00A337F6">
      <w:pPr>
        <w:jc w:val="center"/>
        <w:rPr>
          <w:b/>
          <w:bCs/>
        </w:rPr>
      </w:pPr>
    </w:p>
    <w:p w:rsidR="00A337F6" w:rsidRDefault="00A337F6">
      <w:pPr>
        <w:jc w:val="center"/>
      </w:pPr>
      <w:r>
        <w:t>40. člen</w:t>
      </w:r>
    </w:p>
    <w:p w:rsidR="00A337F6" w:rsidRDefault="00A337F6">
      <w:pPr>
        <w:jc w:val="center"/>
      </w:pPr>
    </w:p>
    <w:p w:rsidR="00A337F6" w:rsidRDefault="00A337F6" w:rsidP="00631CB8">
      <w:pPr>
        <w:jc w:val="both"/>
      </w:pPr>
      <w:r>
        <w:t>Opravljanje funkcij v organih združenja je praviloma brezplačno.</w:t>
      </w:r>
    </w:p>
    <w:p w:rsidR="00A337F6" w:rsidRDefault="00A337F6" w:rsidP="00631CB8">
      <w:pPr>
        <w:jc w:val="both"/>
      </w:pPr>
      <w:r>
        <w:t>Člani organov združenja imajo pravico do povrnitve stroškov prevoza, če je ta vezan na opravljanje funkcije v organu združenja.</w:t>
      </w:r>
    </w:p>
    <w:p w:rsidR="00A337F6" w:rsidRDefault="00A337F6"/>
    <w:p w:rsidR="00765905" w:rsidRDefault="00765905">
      <w:pPr>
        <w:jc w:val="center"/>
      </w:pPr>
    </w:p>
    <w:p w:rsidR="00A337F6" w:rsidRDefault="00A337F6">
      <w:pPr>
        <w:jc w:val="center"/>
      </w:pPr>
      <w:r>
        <w:lastRenderedPageBreak/>
        <w:t>41. člen</w:t>
      </w:r>
    </w:p>
    <w:p w:rsidR="00A337F6" w:rsidRDefault="00A337F6">
      <w:pPr>
        <w:jc w:val="center"/>
      </w:pPr>
    </w:p>
    <w:p w:rsidR="00A337F6" w:rsidRDefault="00A337F6">
      <w:r>
        <w:t>Viri sredstev za dejavnost združenja so:</w:t>
      </w:r>
    </w:p>
    <w:p w:rsidR="00A337F6" w:rsidRDefault="00A337F6" w:rsidP="00631CB8">
      <w:pPr>
        <w:numPr>
          <w:ilvl w:val="0"/>
          <w:numId w:val="16"/>
        </w:numPr>
      </w:pPr>
      <w:r>
        <w:t>članarina;</w:t>
      </w:r>
    </w:p>
    <w:p w:rsidR="00A337F6" w:rsidRDefault="00A337F6" w:rsidP="00631CB8">
      <w:pPr>
        <w:numPr>
          <w:ilvl w:val="0"/>
          <w:numId w:val="16"/>
        </w:numPr>
      </w:pPr>
      <w:r>
        <w:t>darila, prostovoljni prispevki;</w:t>
      </w:r>
    </w:p>
    <w:p w:rsidR="00A337F6" w:rsidRDefault="00A337F6" w:rsidP="00631CB8">
      <w:pPr>
        <w:numPr>
          <w:ilvl w:val="0"/>
          <w:numId w:val="16"/>
        </w:numPr>
      </w:pPr>
      <w:r>
        <w:t>sredstva občinskega proračuna;</w:t>
      </w:r>
    </w:p>
    <w:p w:rsidR="00A337F6" w:rsidRDefault="00A337F6" w:rsidP="00631CB8">
      <w:pPr>
        <w:numPr>
          <w:ilvl w:val="0"/>
          <w:numId w:val="16"/>
        </w:numPr>
      </w:pPr>
      <w:r>
        <w:t>sredstva proračuna Republike Slovenije oz. Zveze združenj za izvajanje nalog, ki jih združenje opravlja v javnem interesu;</w:t>
      </w:r>
    </w:p>
    <w:p w:rsidR="00A337F6" w:rsidRDefault="00A337F6" w:rsidP="00631CB8">
      <w:pPr>
        <w:numPr>
          <w:ilvl w:val="0"/>
          <w:numId w:val="16"/>
        </w:numPr>
      </w:pPr>
      <w:r>
        <w:t>prispevki sponzorjev in donatorjev;</w:t>
      </w:r>
    </w:p>
    <w:p w:rsidR="00A337F6" w:rsidRDefault="00A337F6" w:rsidP="00631CB8">
      <w:pPr>
        <w:numPr>
          <w:ilvl w:val="0"/>
          <w:numId w:val="16"/>
        </w:numPr>
      </w:pPr>
      <w:r>
        <w:t xml:space="preserve">drugi prihodki. </w:t>
      </w:r>
    </w:p>
    <w:p w:rsidR="00A337F6" w:rsidRDefault="00A337F6">
      <w:pPr>
        <w:jc w:val="center"/>
      </w:pPr>
    </w:p>
    <w:p w:rsidR="00A337F6" w:rsidRDefault="00A337F6">
      <w:pPr>
        <w:jc w:val="center"/>
      </w:pPr>
      <w:r>
        <w:t>42. člen</w:t>
      </w:r>
    </w:p>
    <w:p w:rsidR="00A337F6" w:rsidRDefault="00A337F6"/>
    <w:p w:rsidR="00A337F6" w:rsidRDefault="00A337F6" w:rsidP="00631CB8">
      <w:pPr>
        <w:jc w:val="both"/>
      </w:pPr>
      <w:r>
        <w:t>Članarina je vir prihodka združenja, ki je namenjen za financiranje vseh ravni organiziranosti.</w:t>
      </w:r>
    </w:p>
    <w:p w:rsidR="00A337F6" w:rsidRDefault="00A337F6"/>
    <w:p w:rsidR="00A337F6" w:rsidRDefault="00A337F6">
      <w:pPr>
        <w:jc w:val="center"/>
      </w:pPr>
      <w:r>
        <w:t>43. člen</w:t>
      </w:r>
    </w:p>
    <w:p w:rsidR="00A337F6" w:rsidRDefault="00A337F6">
      <w:pPr>
        <w:jc w:val="center"/>
      </w:pPr>
    </w:p>
    <w:p w:rsidR="00A337F6" w:rsidRDefault="00A337F6" w:rsidP="00631CB8">
      <w:pPr>
        <w:jc w:val="both"/>
      </w:pPr>
      <w:r>
        <w:t>Združenje spodbuja gospodarske in druge organizacije, ustanove, društva ali posameznike za sponzorstvo združenja pri izvedbi določene naloge, za donatorstvo sredstev za posamezne projekte ali za delovanje združenja.</w:t>
      </w:r>
    </w:p>
    <w:p w:rsidR="00A337F6" w:rsidRDefault="00A337F6" w:rsidP="00631CB8">
      <w:pPr>
        <w:jc w:val="both"/>
      </w:pPr>
      <w:r>
        <w:t>Medsebojne pravice in obveznosti med sponzorjem in združenjem se uredijo tudi s pogodbo o sponzorstvu, namen donacije pa v pogodbi o donaciji.</w:t>
      </w:r>
    </w:p>
    <w:p w:rsidR="00A337F6" w:rsidRDefault="00A337F6"/>
    <w:p w:rsidR="00A337F6" w:rsidRDefault="00A337F6">
      <w:pPr>
        <w:jc w:val="center"/>
      </w:pPr>
      <w:r>
        <w:t>44. člen</w:t>
      </w:r>
    </w:p>
    <w:p w:rsidR="00A337F6" w:rsidRDefault="00A337F6">
      <w:pPr>
        <w:jc w:val="center"/>
      </w:pPr>
    </w:p>
    <w:p w:rsidR="00A337F6" w:rsidRDefault="00A337F6" w:rsidP="00631CB8">
      <w:pPr>
        <w:jc w:val="both"/>
      </w:pPr>
      <w:r>
        <w:t xml:space="preserve">Če združenje pri opravljanju svoje dejavnosti ustvari presežek prihodkov nad odhodki, ga mora porabiti za izvajanje dejavnosti, za katere je bilo ustanovljeno. </w:t>
      </w:r>
    </w:p>
    <w:p w:rsidR="00A337F6" w:rsidRDefault="00A337F6">
      <w:r>
        <w:t>Vsaka delitev premoženja združenja med njegove člane je nična.</w:t>
      </w:r>
    </w:p>
    <w:p w:rsidR="00A337F6" w:rsidRDefault="00A337F6">
      <w:pPr>
        <w:jc w:val="center"/>
      </w:pPr>
    </w:p>
    <w:p w:rsidR="00A337F6" w:rsidRDefault="00A337F6">
      <w:pPr>
        <w:jc w:val="center"/>
      </w:pPr>
      <w:r>
        <w:t>45. člen</w:t>
      </w:r>
    </w:p>
    <w:p w:rsidR="00A337F6" w:rsidRDefault="00A337F6">
      <w:pPr>
        <w:jc w:val="center"/>
      </w:pPr>
    </w:p>
    <w:p w:rsidR="00A337F6" w:rsidRDefault="00A337F6" w:rsidP="00631CB8">
      <w:pPr>
        <w:jc w:val="both"/>
      </w:pPr>
      <w:r>
        <w:t>Združenje razpolaga s finančnimi sredstvi v skladu z letnim programom dela in letnim finančnim načrtom.</w:t>
      </w:r>
    </w:p>
    <w:p w:rsidR="00A337F6" w:rsidRDefault="00A337F6"/>
    <w:p w:rsidR="00A337F6" w:rsidRDefault="00A337F6">
      <w:pPr>
        <w:jc w:val="center"/>
      </w:pPr>
      <w:r>
        <w:t>46. člen</w:t>
      </w:r>
    </w:p>
    <w:p w:rsidR="00A337F6" w:rsidRDefault="00A337F6">
      <w:pPr>
        <w:jc w:val="center"/>
      </w:pPr>
    </w:p>
    <w:p w:rsidR="00A337F6" w:rsidRDefault="00A337F6" w:rsidP="00631CB8">
      <w:pPr>
        <w:jc w:val="both"/>
      </w:pPr>
      <w:r>
        <w:t>Finančne in materialne listine podpisuje predsednik združenja, v njegovi odsotnosti pa pooblaščeni podpredsednik ali član odbora v mejah pooblastila predsednika.</w:t>
      </w:r>
    </w:p>
    <w:p w:rsidR="00A337F6" w:rsidRDefault="00A337F6"/>
    <w:p w:rsidR="00A337F6" w:rsidRDefault="00A337F6">
      <w:pPr>
        <w:rPr>
          <w:b/>
          <w:bCs/>
        </w:rPr>
      </w:pPr>
      <w:r>
        <w:rPr>
          <w:b/>
          <w:bCs/>
        </w:rPr>
        <w:t xml:space="preserve"> </w:t>
      </w:r>
    </w:p>
    <w:p w:rsidR="00A337F6" w:rsidRDefault="00A337F6">
      <w:pPr>
        <w:jc w:val="center"/>
      </w:pPr>
      <w:r>
        <w:t>47. člen</w:t>
      </w:r>
    </w:p>
    <w:p w:rsidR="00A337F6" w:rsidRDefault="00A337F6">
      <w:pPr>
        <w:jc w:val="center"/>
      </w:pPr>
    </w:p>
    <w:p w:rsidR="00A337F6" w:rsidRDefault="00A337F6" w:rsidP="00631CB8">
      <w:pPr>
        <w:jc w:val="both"/>
      </w:pPr>
      <w:r>
        <w:t>Združenje zagotavlja podatke o svojem finančno materialnem poslovanju na način in v obliki, ki velja za društva, v skladu z veljavnimi predpisi s tega področja. Združenje vodi poslovne knjige po sistemu enostavnega knjigovodstva. Način vodenja finančno materialnega poslovanja se določi s Pravilnikom o finančno materialnem poslovanju, ki ga sprejme skupščina.</w:t>
      </w:r>
    </w:p>
    <w:p w:rsidR="00A337F6" w:rsidRDefault="00A337F6" w:rsidP="00631CB8">
      <w:pPr>
        <w:jc w:val="both"/>
      </w:pPr>
    </w:p>
    <w:p w:rsidR="00A337F6" w:rsidRDefault="00A337F6" w:rsidP="00631CB8">
      <w:pPr>
        <w:jc w:val="both"/>
      </w:pPr>
    </w:p>
    <w:p w:rsidR="00A337F6" w:rsidRDefault="00A337F6" w:rsidP="007B3EAC">
      <w:pPr>
        <w:rPr>
          <w:b/>
          <w:bCs/>
        </w:rPr>
      </w:pPr>
    </w:p>
    <w:p w:rsidR="00A337F6" w:rsidRPr="007B3EAC" w:rsidRDefault="00A337F6" w:rsidP="007B3EAC">
      <w:pPr>
        <w:jc w:val="center"/>
      </w:pPr>
      <w:r>
        <w:lastRenderedPageBreak/>
        <w:t>48. člen</w:t>
      </w:r>
    </w:p>
    <w:p w:rsidR="00A337F6" w:rsidRDefault="00A337F6">
      <w:pPr>
        <w:ind w:left="720"/>
      </w:pPr>
    </w:p>
    <w:p w:rsidR="00A337F6" w:rsidRDefault="00A337F6" w:rsidP="00631CB8">
      <w:pPr>
        <w:jc w:val="both"/>
      </w:pPr>
      <w:r>
        <w:t xml:space="preserve">Združenje vodi finančno poslovanje preko svojega transakcijskega računa pri poslovni banki. </w:t>
      </w:r>
    </w:p>
    <w:p w:rsidR="00A337F6" w:rsidRDefault="00A337F6" w:rsidP="00631CB8">
      <w:pPr>
        <w:jc w:val="both"/>
      </w:pPr>
      <w:r>
        <w:t>Finančno poslovanje združenja vodi računovodski servis ali druga strokovno usposobljena oseba.</w:t>
      </w:r>
    </w:p>
    <w:p w:rsidR="00A337F6" w:rsidRDefault="00A337F6">
      <w:pPr>
        <w:jc w:val="center"/>
      </w:pPr>
      <w:r>
        <w:t>49. člen</w:t>
      </w:r>
    </w:p>
    <w:p w:rsidR="00A337F6" w:rsidRDefault="00A337F6">
      <w:pPr>
        <w:jc w:val="center"/>
      </w:pPr>
    </w:p>
    <w:p w:rsidR="00A337F6" w:rsidRDefault="00A337F6" w:rsidP="00631CB8">
      <w:pPr>
        <w:jc w:val="both"/>
      </w:pPr>
      <w:r>
        <w:t>Vsak član združenja ima pravico vpogleda v finančno in materialno dokumentacijo in poslovanje združenja.</w:t>
      </w:r>
    </w:p>
    <w:p w:rsidR="00A337F6" w:rsidRDefault="00A337F6">
      <w:pPr>
        <w:jc w:val="center"/>
      </w:pPr>
      <w:r>
        <w:t>50. člen</w:t>
      </w:r>
    </w:p>
    <w:p w:rsidR="00A337F6" w:rsidRDefault="00A337F6">
      <w:pPr>
        <w:jc w:val="center"/>
      </w:pPr>
    </w:p>
    <w:p w:rsidR="00A337F6" w:rsidRDefault="00A337F6" w:rsidP="00631CB8">
      <w:pPr>
        <w:jc w:val="both"/>
      </w:pPr>
      <w:r>
        <w:t xml:space="preserve">Združenje ima lahko nepremično in premično premoženje. </w:t>
      </w:r>
    </w:p>
    <w:p w:rsidR="00A337F6" w:rsidRDefault="00A337F6" w:rsidP="00631CB8">
      <w:pPr>
        <w:jc w:val="both"/>
      </w:pPr>
      <w:r>
        <w:t>O odtujitvi ali nakupu nepremičnin združenja odloča skupščina združenja, o premičnem premoženju pa odbor združenja.</w:t>
      </w:r>
    </w:p>
    <w:p w:rsidR="00A337F6" w:rsidRDefault="00A337F6"/>
    <w:p w:rsidR="00A337F6" w:rsidRDefault="00A337F6">
      <w:pPr>
        <w:jc w:val="center"/>
        <w:rPr>
          <w:b/>
          <w:bCs/>
        </w:rPr>
      </w:pPr>
      <w:r>
        <w:rPr>
          <w:b/>
          <w:bCs/>
        </w:rPr>
        <w:t xml:space="preserve">V. PRIZNANJA </w:t>
      </w:r>
    </w:p>
    <w:p w:rsidR="00A337F6" w:rsidRDefault="00A337F6"/>
    <w:p w:rsidR="00A337F6" w:rsidRDefault="00A337F6">
      <w:pPr>
        <w:jc w:val="center"/>
      </w:pPr>
    </w:p>
    <w:p w:rsidR="00A337F6" w:rsidRDefault="00A337F6">
      <w:pPr>
        <w:jc w:val="center"/>
      </w:pPr>
      <w:r>
        <w:t>51. člen</w:t>
      </w:r>
    </w:p>
    <w:p w:rsidR="00A337F6" w:rsidRDefault="00A337F6">
      <w:pPr>
        <w:jc w:val="center"/>
      </w:pPr>
    </w:p>
    <w:p w:rsidR="00A337F6" w:rsidRDefault="00A337F6" w:rsidP="00631CB8">
      <w:pPr>
        <w:jc w:val="both"/>
      </w:pPr>
      <w:r>
        <w:t>Združenje lahko podeli priznanja posameznikom ali pravnim osebam, za pomemben prispevek pri delovanju združenja.</w:t>
      </w:r>
    </w:p>
    <w:p w:rsidR="00A337F6" w:rsidRDefault="00A337F6" w:rsidP="00631CB8">
      <w:pPr>
        <w:jc w:val="both"/>
      </w:pPr>
      <w:r>
        <w:t>Priznanja podeljuje skupščina, na predlog odbora združenja, na podlagi pravilnika o priznanjih.</w:t>
      </w:r>
    </w:p>
    <w:p w:rsidR="00A337F6" w:rsidRDefault="00A337F6"/>
    <w:p w:rsidR="00A337F6" w:rsidRDefault="00A337F6">
      <w:pPr>
        <w:numPr>
          <w:ilvl w:val="8"/>
          <w:numId w:val="5"/>
        </w:numPr>
        <w:rPr>
          <w:b/>
          <w:bCs/>
        </w:rPr>
      </w:pPr>
      <w:r>
        <w:rPr>
          <w:b/>
          <w:bCs/>
        </w:rPr>
        <w:t>PRENEHANJE ZDRUŽENJA</w:t>
      </w:r>
    </w:p>
    <w:p w:rsidR="00A337F6" w:rsidRDefault="00A337F6"/>
    <w:p w:rsidR="00A337F6" w:rsidRDefault="00A337F6">
      <w:pPr>
        <w:jc w:val="center"/>
      </w:pPr>
      <w:r>
        <w:t>52. člen</w:t>
      </w:r>
    </w:p>
    <w:p w:rsidR="00A337F6" w:rsidRDefault="00A337F6">
      <w:pPr>
        <w:jc w:val="center"/>
      </w:pPr>
    </w:p>
    <w:p w:rsidR="00A337F6" w:rsidRDefault="00A337F6" w:rsidP="00631CB8">
      <w:pPr>
        <w:jc w:val="both"/>
      </w:pPr>
      <w:r>
        <w:t>Združenje preneha delovati, če se za to odloči dve tretjini članov združenja, s spojitvijo z drugimi društvi, pripojitvijo k drugemu društvu, s stečajem , na podlagi sodne odločbe o prepovedi delovanja društva ali po samem zakonu.</w:t>
      </w:r>
    </w:p>
    <w:p w:rsidR="00A337F6" w:rsidRDefault="00A337F6" w:rsidP="00631CB8">
      <w:pPr>
        <w:jc w:val="both"/>
      </w:pPr>
      <w:r>
        <w:t>Sklep o prenehanju delovanja združenja sprejme skupščina.</w:t>
      </w:r>
    </w:p>
    <w:p w:rsidR="00A337F6" w:rsidRDefault="00A337F6">
      <w:pPr>
        <w:jc w:val="center"/>
      </w:pPr>
    </w:p>
    <w:p w:rsidR="00A337F6" w:rsidRDefault="00A337F6">
      <w:pPr>
        <w:jc w:val="center"/>
      </w:pPr>
      <w:r>
        <w:t>53. člen</w:t>
      </w:r>
    </w:p>
    <w:p w:rsidR="00A337F6" w:rsidRDefault="00A337F6">
      <w:pPr>
        <w:jc w:val="center"/>
      </w:pPr>
    </w:p>
    <w:p w:rsidR="00A337F6" w:rsidRDefault="00A337F6" w:rsidP="00631CB8">
      <w:pPr>
        <w:jc w:val="both"/>
      </w:pPr>
      <w:r>
        <w:t>V primeru prenehanja delovanja združenja se neporabljena sredstva, pridobljena iz občinskega proračuna, vrnejo občini, drugo premoženje pa se prenese na Zvezo združenj borcev za vrednote NOB Slovenije.</w:t>
      </w:r>
    </w:p>
    <w:p w:rsidR="00A337F6" w:rsidRDefault="00A337F6"/>
    <w:p w:rsidR="00A337F6" w:rsidRDefault="00A337F6"/>
    <w:p w:rsidR="00A337F6" w:rsidRDefault="00A337F6">
      <w:pPr>
        <w:jc w:val="center"/>
        <w:rPr>
          <w:b/>
          <w:bCs/>
        </w:rPr>
      </w:pPr>
      <w:r>
        <w:rPr>
          <w:b/>
          <w:bCs/>
        </w:rPr>
        <w:t>VII. KONČNE DOLOČBE</w:t>
      </w:r>
    </w:p>
    <w:p w:rsidR="00A337F6" w:rsidRDefault="00A337F6">
      <w:pPr>
        <w:jc w:val="center"/>
      </w:pPr>
    </w:p>
    <w:p w:rsidR="00A337F6" w:rsidRDefault="00A337F6">
      <w:pPr>
        <w:jc w:val="center"/>
      </w:pPr>
      <w:r>
        <w:t>54. člen</w:t>
      </w:r>
    </w:p>
    <w:p w:rsidR="00A337F6" w:rsidRDefault="00A337F6">
      <w:pPr>
        <w:jc w:val="center"/>
      </w:pPr>
    </w:p>
    <w:p w:rsidR="00A337F6" w:rsidRDefault="00A337F6">
      <w:r>
        <w:t xml:space="preserve"> Statut začne veljati z dnem sprejema na skupščini združenja.</w:t>
      </w:r>
    </w:p>
    <w:p w:rsidR="00EA61DF" w:rsidRDefault="00EA61DF"/>
    <w:p w:rsidR="00EA61DF" w:rsidRDefault="00EA61DF">
      <w:r>
        <w:t xml:space="preserve">Datum: </w:t>
      </w:r>
      <w:r w:rsidR="009D15A1">
        <w:t>19.3.2019</w:t>
      </w:r>
      <w:r w:rsidR="0056003A">
        <w:t xml:space="preserve">                                                     </w:t>
      </w:r>
      <w:r w:rsidR="00EA02A0">
        <w:t xml:space="preserve">                        Predsednik</w:t>
      </w:r>
    </w:p>
    <w:p w:rsidR="00A337F6" w:rsidRDefault="00A337F6"/>
    <w:p w:rsidR="00A337F6" w:rsidRDefault="00A337F6">
      <w:pPr>
        <w:jc w:val="center"/>
      </w:pPr>
    </w:p>
    <w:p w:rsidR="00EA61DF" w:rsidRDefault="00A337F6">
      <w:r>
        <w:lastRenderedPageBreak/>
        <w:tab/>
      </w:r>
      <w:r>
        <w:tab/>
      </w:r>
      <w:r>
        <w:tab/>
      </w:r>
      <w:r>
        <w:tab/>
      </w:r>
      <w:r>
        <w:tab/>
      </w:r>
      <w:r w:rsidR="00EA61DF">
        <w:tab/>
      </w:r>
      <w:r w:rsidR="00EA61DF">
        <w:tab/>
      </w:r>
    </w:p>
    <w:p w:rsidR="00A337F6" w:rsidRDefault="00A337F6">
      <w:r>
        <w:tab/>
      </w:r>
    </w:p>
    <w:sectPr w:rsidR="00A337F6" w:rsidSect="00D05C2A">
      <w:headerReference w:type="even" r:id="rId9"/>
      <w:headerReference w:type="default" r:id="rId10"/>
      <w:footerReference w:type="even" r:id="rId11"/>
      <w:footerReference w:type="default" r:id="rId12"/>
      <w:headerReference w:type="first" r:id="rId13"/>
      <w:footerReference w:type="first" r:id="rId14"/>
      <w:pgSz w:w="11906" w:h="16838"/>
      <w:pgMar w:top="1276" w:right="1558" w:bottom="73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0102" w:rsidRDefault="00620102" w:rsidP="006A12B0">
      <w:r>
        <w:separator/>
      </w:r>
    </w:p>
  </w:endnote>
  <w:endnote w:type="continuationSeparator" w:id="0">
    <w:p w:rsidR="00620102" w:rsidRDefault="00620102" w:rsidP="006A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Symbo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905" w:rsidRDefault="0076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37F6" w:rsidRDefault="00620102">
    <w:pPr>
      <w:pStyle w:val="Footer"/>
      <w:jc w:val="center"/>
    </w:pPr>
    <w:r>
      <w:fldChar w:fldCharType="begin"/>
    </w:r>
    <w:r>
      <w:instrText xml:space="preserve"> PAGE   \* MERGEFORMAT </w:instrText>
    </w:r>
    <w:r>
      <w:fldChar w:fldCharType="separate"/>
    </w:r>
    <w:r w:rsidR="00EA02A0">
      <w:rPr>
        <w:noProof/>
      </w:rPr>
      <w:t>11</w:t>
    </w:r>
    <w:r>
      <w:rPr>
        <w:noProof/>
      </w:rPr>
      <w:fldChar w:fldCharType="end"/>
    </w:r>
  </w:p>
  <w:p w:rsidR="00A337F6" w:rsidRDefault="00A33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905" w:rsidRDefault="0076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0102" w:rsidRDefault="00620102" w:rsidP="006A12B0">
      <w:r>
        <w:separator/>
      </w:r>
    </w:p>
  </w:footnote>
  <w:footnote w:type="continuationSeparator" w:id="0">
    <w:p w:rsidR="00620102" w:rsidRDefault="00620102" w:rsidP="006A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905" w:rsidRDefault="0076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905" w:rsidRDefault="00765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5905" w:rsidRDefault="00765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4"/>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6"/>
      <w:numFmt w:val="upperRoman"/>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7"/>
    <w:multiLevelType w:val="singleLevel"/>
    <w:tmpl w:val="00000007"/>
    <w:name w:val="WW8Num7"/>
    <w:lvl w:ilvl="0">
      <w:start w:val="53"/>
      <w:numFmt w:val="decimal"/>
      <w:lvlText w:val="%1."/>
      <w:lvlJc w:val="left"/>
      <w:pPr>
        <w:tabs>
          <w:tab w:val="num" w:pos="0"/>
        </w:tabs>
        <w:ind w:left="720" w:hanging="360"/>
      </w:pPr>
    </w:lvl>
  </w:abstractNum>
  <w:abstractNum w:abstractNumId="7" w15:restartNumberingAfterBreak="0">
    <w:nsid w:val="00E33AAB"/>
    <w:multiLevelType w:val="hybridMultilevel"/>
    <w:tmpl w:val="D7906926"/>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A3F3CE5"/>
    <w:multiLevelType w:val="hybridMultilevel"/>
    <w:tmpl w:val="D6005D0E"/>
    <w:lvl w:ilvl="0" w:tplc="00000002">
      <w:start w:val="12"/>
      <w:numFmt w:val="bullet"/>
      <w:lvlText w:val="-"/>
      <w:lvlJc w:val="left"/>
      <w:pPr>
        <w:tabs>
          <w:tab w:val="num" w:pos="720"/>
        </w:tabs>
        <w:ind w:left="720" w:hanging="360"/>
      </w:pPr>
      <w:rPr>
        <w:rFonts w:ascii="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CF0E32"/>
    <w:multiLevelType w:val="hybridMultilevel"/>
    <w:tmpl w:val="8B84D96E"/>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cs="Wingdings" w:hint="default"/>
      </w:rPr>
    </w:lvl>
    <w:lvl w:ilvl="3" w:tplc="04240001" w:tentative="1">
      <w:start w:val="1"/>
      <w:numFmt w:val="bullet"/>
      <w:lvlText w:val=""/>
      <w:lvlJc w:val="left"/>
      <w:pPr>
        <w:tabs>
          <w:tab w:val="num" w:pos="2520"/>
        </w:tabs>
        <w:ind w:left="2520" w:hanging="360"/>
      </w:pPr>
      <w:rPr>
        <w:rFonts w:ascii="Symbol" w:hAnsi="Symbol" w:cs="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cs="Wingdings" w:hint="default"/>
      </w:rPr>
    </w:lvl>
    <w:lvl w:ilvl="6" w:tplc="04240001" w:tentative="1">
      <w:start w:val="1"/>
      <w:numFmt w:val="bullet"/>
      <w:lvlText w:val=""/>
      <w:lvlJc w:val="left"/>
      <w:pPr>
        <w:tabs>
          <w:tab w:val="num" w:pos="4680"/>
        </w:tabs>
        <w:ind w:left="4680" w:hanging="360"/>
      </w:pPr>
      <w:rPr>
        <w:rFonts w:ascii="Symbol" w:hAnsi="Symbol" w:cs="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4F17347"/>
    <w:multiLevelType w:val="hybridMultilevel"/>
    <w:tmpl w:val="7D2C6586"/>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C4456B0"/>
    <w:multiLevelType w:val="hybridMultilevel"/>
    <w:tmpl w:val="E13C42D6"/>
    <w:lvl w:ilvl="0" w:tplc="0424000F">
      <w:start w:val="4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2F3E8D"/>
    <w:multiLevelType w:val="hybridMultilevel"/>
    <w:tmpl w:val="CA781468"/>
    <w:lvl w:ilvl="0" w:tplc="DFA666A2">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D220AA1"/>
    <w:multiLevelType w:val="hybridMultilevel"/>
    <w:tmpl w:val="D108D3C0"/>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E6B40F2"/>
    <w:multiLevelType w:val="hybridMultilevel"/>
    <w:tmpl w:val="6C243776"/>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2C4711"/>
    <w:multiLevelType w:val="hybridMultilevel"/>
    <w:tmpl w:val="1B222AC2"/>
    <w:lvl w:ilvl="0" w:tplc="95ECF0A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C366A7E"/>
    <w:multiLevelType w:val="hybridMultilevel"/>
    <w:tmpl w:val="B5FC36EE"/>
    <w:lvl w:ilvl="0" w:tplc="D438E856">
      <w:start w:val="48"/>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6"/>
  </w:num>
  <w:num w:numId="10">
    <w:abstractNumId w:val="12"/>
  </w:num>
  <w:num w:numId="11">
    <w:abstractNumId w:val="9"/>
  </w:num>
  <w:num w:numId="12">
    <w:abstractNumId w:val="15"/>
  </w:num>
  <w:num w:numId="13">
    <w:abstractNumId w:val="14"/>
  </w:num>
  <w:num w:numId="14">
    <w:abstractNumId w:val="8"/>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611"/>
    <w:rsid w:val="000002AB"/>
    <w:rsid w:val="00064830"/>
    <w:rsid w:val="00066F01"/>
    <w:rsid w:val="000828BD"/>
    <w:rsid w:val="000F24B3"/>
    <w:rsid w:val="00181251"/>
    <w:rsid w:val="001B4A6A"/>
    <w:rsid w:val="001C5627"/>
    <w:rsid w:val="00207C7A"/>
    <w:rsid w:val="0021753F"/>
    <w:rsid w:val="002217DE"/>
    <w:rsid w:val="00287F89"/>
    <w:rsid w:val="002A605A"/>
    <w:rsid w:val="003D4549"/>
    <w:rsid w:val="003D5380"/>
    <w:rsid w:val="003E0B30"/>
    <w:rsid w:val="003F2CB3"/>
    <w:rsid w:val="004A2942"/>
    <w:rsid w:val="004F5CB9"/>
    <w:rsid w:val="005154DA"/>
    <w:rsid w:val="00533A29"/>
    <w:rsid w:val="00535B58"/>
    <w:rsid w:val="00541608"/>
    <w:rsid w:val="00550F39"/>
    <w:rsid w:val="0056003A"/>
    <w:rsid w:val="00561E3D"/>
    <w:rsid w:val="0056672F"/>
    <w:rsid w:val="00572202"/>
    <w:rsid w:val="0057526E"/>
    <w:rsid w:val="005E5CAD"/>
    <w:rsid w:val="00620102"/>
    <w:rsid w:val="00622FF1"/>
    <w:rsid w:val="00631CB8"/>
    <w:rsid w:val="006A12B0"/>
    <w:rsid w:val="006A30B4"/>
    <w:rsid w:val="006B3DB1"/>
    <w:rsid w:val="00703B8C"/>
    <w:rsid w:val="00746676"/>
    <w:rsid w:val="00765905"/>
    <w:rsid w:val="007813D9"/>
    <w:rsid w:val="007B3EAC"/>
    <w:rsid w:val="007D4182"/>
    <w:rsid w:val="008B232C"/>
    <w:rsid w:val="00947EC1"/>
    <w:rsid w:val="00967611"/>
    <w:rsid w:val="00974D10"/>
    <w:rsid w:val="009D15A1"/>
    <w:rsid w:val="009E581D"/>
    <w:rsid w:val="00A337F6"/>
    <w:rsid w:val="00A36E31"/>
    <w:rsid w:val="00A65EC2"/>
    <w:rsid w:val="00AC0F20"/>
    <w:rsid w:val="00AD2266"/>
    <w:rsid w:val="00AE461F"/>
    <w:rsid w:val="00C122B5"/>
    <w:rsid w:val="00C70322"/>
    <w:rsid w:val="00C76C77"/>
    <w:rsid w:val="00CD2FED"/>
    <w:rsid w:val="00CF62C9"/>
    <w:rsid w:val="00D027FB"/>
    <w:rsid w:val="00D05C2A"/>
    <w:rsid w:val="00D22D1D"/>
    <w:rsid w:val="00D331C8"/>
    <w:rsid w:val="00D6315B"/>
    <w:rsid w:val="00D76851"/>
    <w:rsid w:val="00DF1EEC"/>
    <w:rsid w:val="00E47E8C"/>
    <w:rsid w:val="00EA02A0"/>
    <w:rsid w:val="00EA61DF"/>
    <w:rsid w:val="00EC5C7D"/>
    <w:rsid w:val="00F77FA7"/>
    <w:rsid w:val="00FC31ED"/>
    <w:rsid w:val="00FD6E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26B39"/>
  <w15:docId w15:val="{8DC3E30E-0DE5-D345-A343-54CDDA7E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2C"/>
    <w:pPr>
      <w:suppressAutoHyphens/>
    </w:pPr>
    <w:rPr>
      <w:sz w:val="24"/>
      <w:szCs w:val="24"/>
      <w:lang w:eastAsia="ar-SA"/>
    </w:rPr>
  </w:style>
  <w:style w:type="paragraph" w:styleId="Heading5">
    <w:name w:val="heading 5"/>
    <w:basedOn w:val="Normal"/>
    <w:next w:val="Normal"/>
    <w:link w:val="Heading5Char"/>
    <w:uiPriority w:val="99"/>
    <w:qFormat/>
    <w:rsid w:val="008B232C"/>
    <w:pPr>
      <w:keepNext/>
      <w:numPr>
        <w:ilvl w:val="4"/>
        <w:numId w:val="1"/>
      </w:numPr>
      <w:outlineLvl w:val="4"/>
    </w:pPr>
    <w:rPr>
      <w:rFonts w:ascii="Bookman Old Style" w:hAnsi="Bookman Old Style" w:cs="Bookman Old Styl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45C00"/>
    <w:rPr>
      <w:rFonts w:asciiTheme="minorHAnsi" w:eastAsiaTheme="minorEastAsia" w:hAnsiTheme="minorHAnsi" w:cstheme="minorBidi"/>
      <w:b/>
      <w:bCs/>
      <w:i/>
      <w:iCs/>
      <w:sz w:val="26"/>
      <w:szCs w:val="26"/>
      <w:lang w:eastAsia="ar-SA"/>
    </w:rPr>
  </w:style>
  <w:style w:type="character" w:customStyle="1" w:styleId="WW8Num2z0">
    <w:name w:val="WW8Num2z0"/>
    <w:uiPriority w:val="99"/>
    <w:rsid w:val="008B232C"/>
    <w:rPr>
      <w:rFonts w:ascii="Times New Roman" w:hAnsi="Times New Roman" w:cs="Times New Roman"/>
    </w:rPr>
  </w:style>
  <w:style w:type="character" w:customStyle="1" w:styleId="WW8Num3z0">
    <w:name w:val="WW8Num3z0"/>
    <w:uiPriority w:val="99"/>
    <w:rsid w:val="008B232C"/>
    <w:rPr>
      <w:rFonts w:ascii="Times New Roman" w:hAnsi="Times New Roman" w:cs="Times New Roman"/>
    </w:rPr>
  </w:style>
  <w:style w:type="character" w:customStyle="1" w:styleId="WW8Num6z0">
    <w:name w:val="WW8Num6z0"/>
    <w:uiPriority w:val="99"/>
    <w:rsid w:val="008B232C"/>
    <w:rPr>
      <w:rFonts w:ascii="Symbol" w:hAnsi="Symbol" w:cs="Symbol"/>
    </w:rPr>
  </w:style>
  <w:style w:type="character" w:customStyle="1" w:styleId="Absatz-Standardschriftart">
    <w:name w:val="Absatz-Standardschriftart"/>
    <w:uiPriority w:val="99"/>
    <w:rsid w:val="008B232C"/>
  </w:style>
  <w:style w:type="character" w:customStyle="1" w:styleId="Privzetapisavaodstavka3">
    <w:name w:val="Privzeta pisava odstavka3"/>
    <w:uiPriority w:val="99"/>
    <w:rsid w:val="008B232C"/>
  </w:style>
  <w:style w:type="character" w:customStyle="1" w:styleId="WW-Absatz-Standardschriftart">
    <w:name w:val="WW-Absatz-Standardschriftart"/>
    <w:uiPriority w:val="99"/>
    <w:rsid w:val="008B232C"/>
  </w:style>
  <w:style w:type="character" w:customStyle="1" w:styleId="WW-Absatz-Standardschriftart1">
    <w:name w:val="WW-Absatz-Standardschriftart1"/>
    <w:uiPriority w:val="99"/>
    <w:rsid w:val="008B232C"/>
  </w:style>
  <w:style w:type="character" w:customStyle="1" w:styleId="WW-Absatz-Standardschriftart11">
    <w:name w:val="WW-Absatz-Standardschriftart11"/>
    <w:uiPriority w:val="99"/>
    <w:rsid w:val="008B232C"/>
  </w:style>
  <w:style w:type="character" w:customStyle="1" w:styleId="WW-Absatz-Standardschriftart111">
    <w:name w:val="WW-Absatz-Standardschriftart111"/>
    <w:uiPriority w:val="99"/>
    <w:rsid w:val="008B232C"/>
  </w:style>
  <w:style w:type="character" w:customStyle="1" w:styleId="WW-Absatz-Standardschriftart1111">
    <w:name w:val="WW-Absatz-Standardschriftart1111"/>
    <w:uiPriority w:val="99"/>
    <w:rsid w:val="008B232C"/>
  </w:style>
  <w:style w:type="character" w:customStyle="1" w:styleId="WW-Absatz-Standardschriftart11111">
    <w:name w:val="WW-Absatz-Standardschriftart11111"/>
    <w:uiPriority w:val="99"/>
    <w:rsid w:val="008B232C"/>
  </w:style>
  <w:style w:type="character" w:customStyle="1" w:styleId="WW-Absatz-Standardschriftart111111">
    <w:name w:val="WW-Absatz-Standardschriftart111111"/>
    <w:uiPriority w:val="99"/>
    <w:rsid w:val="008B232C"/>
  </w:style>
  <w:style w:type="character" w:customStyle="1" w:styleId="WW-Absatz-Standardschriftart1111111">
    <w:name w:val="WW-Absatz-Standardschriftart1111111"/>
    <w:uiPriority w:val="99"/>
    <w:rsid w:val="008B232C"/>
  </w:style>
  <w:style w:type="character" w:customStyle="1" w:styleId="WW8Num4z0">
    <w:name w:val="WW8Num4z0"/>
    <w:uiPriority w:val="99"/>
    <w:rsid w:val="008B232C"/>
    <w:rPr>
      <w:rFonts w:ascii="Times New Roman" w:hAnsi="Times New Roman" w:cs="Times New Roman"/>
    </w:rPr>
  </w:style>
  <w:style w:type="character" w:customStyle="1" w:styleId="WW8Num7z0">
    <w:name w:val="WW8Num7z0"/>
    <w:uiPriority w:val="99"/>
    <w:rsid w:val="008B232C"/>
    <w:rPr>
      <w:rFonts w:ascii="Symbol" w:hAnsi="Symbol" w:cs="Symbol"/>
    </w:rPr>
  </w:style>
  <w:style w:type="character" w:customStyle="1" w:styleId="WW8Num9z0">
    <w:name w:val="WW8Num9z0"/>
    <w:uiPriority w:val="99"/>
    <w:rsid w:val="008B232C"/>
    <w:rPr>
      <w:rFonts w:ascii="Symbol" w:hAnsi="Symbol" w:cs="Symbol"/>
    </w:rPr>
  </w:style>
  <w:style w:type="character" w:customStyle="1" w:styleId="Privzetapisavaodstavka2">
    <w:name w:val="Privzeta pisava odstavka2"/>
    <w:uiPriority w:val="99"/>
    <w:rsid w:val="008B232C"/>
  </w:style>
  <w:style w:type="character" w:customStyle="1" w:styleId="WW8Num1z0">
    <w:name w:val="WW8Num1z0"/>
    <w:uiPriority w:val="99"/>
    <w:rsid w:val="008B232C"/>
    <w:rPr>
      <w:rFonts w:ascii="Times New Roman" w:hAnsi="Times New Roman" w:cs="Times New Roman"/>
    </w:rPr>
  </w:style>
  <w:style w:type="character" w:customStyle="1" w:styleId="WW8Num1z1">
    <w:name w:val="WW8Num1z1"/>
    <w:uiPriority w:val="99"/>
    <w:rsid w:val="008B232C"/>
    <w:rPr>
      <w:rFonts w:ascii="Courier New" w:hAnsi="Courier New" w:cs="Courier New"/>
    </w:rPr>
  </w:style>
  <w:style w:type="character" w:customStyle="1" w:styleId="WW8Num1z2">
    <w:name w:val="WW8Num1z2"/>
    <w:uiPriority w:val="99"/>
    <w:rsid w:val="008B232C"/>
    <w:rPr>
      <w:rFonts w:ascii="Wingdings" w:hAnsi="Wingdings" w:cs="Wingdings"/>
    </w:rPr>
  </w:style>
  <w:style w:type="character" w:customStyle="1" w:styleId="WW8Num1z3">
    <w:name w:val="WW8Num1z3"/>
    <w:uiPriority w:val="99"/>
    <w:rsid w:val="008B232C"/>
    <w:rPr>
      <w:rFonts w:ascii="Symbol" w:hAnsi="Symbol" w:cs="Symbol"/>
    </w:rPr>
  </w:style>
  <w:style w:type="character" w:customStyle="1" w:styleId="WW8Num3z1">
    <w:name w:val="WW8Num3z1"/>
    <w:uiPriority w:val="99"/>
    <w:rsid w:val="008B232C"/>
    <w:rPr>
      <w:rFonts w:ascii="Courier New" w:hAnsi="Courier New" w:cs="Courier New"/>
    </w:rPr>
  </w:style>
  <w:style w:type="character" w:customStyle="1" w:styleId="WW8Num3z2">
    <w:name w:val="WW8Num3z2"/>
    <w:uiPriority w:val="99"/>
    <w:rsid w:val="008B232C"/>
    <w:rPr>
      <w:rFonts w:ascii="Wingdings" w:hAnsi="Wingdings" w:cs="Wingdings"/>
    </w:rPr>
  </w:style>
  <w:style w:type="character" w:customStyle="1" w:styleId="WW8Num3z3">
    <w:name w:val="WW8Num3z3"/>
    <w:uiPriority w:val="99"/>
    <w:rsid w:val="008B232C"/>
    <w:rPr>
      <w:rFonts w:ascii="Symbol" w:hAnsi="Symbol" w:cs="Symbol"/>
    </w:rPr>
  </w:style>
  <w:style w:type="character" w:customStyle="1" w:styleId="WW8Num4z1">
    <w:name w:val="WW8Num4z1"/>
    <w:uiPriority w:val="99"/>
    <w:rsid w:val="008B232C"/>
    <w:rPr>
      <w:rFonts w:ascii="Courier New" w:hAnsi="Courier New" w:cs="Courier New"/>
    </w:rPr>
  </w:style>
  <w:style w:type="character" w:customStyle="1" w:styleId="WW8Num4z2">
    <w:name w:val="WW8Num4z2"/>
    <w:uiPriority w:val="99"/>
    <w:rsid w:val="008B232C"/>
    <w:rPr>
      <w:rFonts w:ascii="Wingdings" w:hAnsi="Wingdings" w:cs="Wingdings"/>
    </w:rPr>
  </w:style>
  <w:style w:type="character" w:customStyle="1" w:styleId="WW8Num4z3">
    <w:name w:val="WW8Num4z3"/>
    <w:uiPriority w:val="99"/>
    <w:rsid w:val="008B232C"/>
    <w:rPr>
      <w:rFonts w:ascii="Symbol" w:hAnsi="Symbol" w:cs="Symbol"/>
    </w:rPr>
  </w:style>
  <w:style w:type="character" w:customStyle="1" w:styleId="Privzetapisavaodstavka1">
    <w:name w:val="Privzeta pisava odstavka1"/>
    <w:uiPriority w:val="99"/>
    <w:rsid w:val="008B232C"/>
  </w:style>
  <w:style w:type="character" w:customStyle="1" w:styleId="Bullets">
    <w:name w:val="Bullets"/>
    <w:uiPriority w:val="99"/>
    <w:rsid w:val="008B232C"/>
    <w:rPr>
      <w:rFonts w:ascii="OpenSymbol" w:eastAsia="Times New Roman" w:hAnsi="OpenSymbol" w:cs="OpenSymbol"/>
    </w:rPr>
  </w:style>
  <w:style w:type="character" w:customStyle="1" w:styleId="NumberingSymbols">
    <w:name w:val="Numbering Symbols"/>
    <w:uiPriority w:val="99"/>
    <w:rsid w:val="008B232C"/>
  </w:style>
  <w:style w:type="character" w:customStyle="1" w:styleId="BesedilooblakaZnak">
    <w:name w:val="Besedilo oblačka Znak"/>
    <w:basedOn w:val="Privzetapisavaodstavka2"/>
    <w:uiPriority w:val="99"/>
    <w:rsid w:val="008B232C"/>
    <w:rPr>
      <w:rFonts w:ascii="Tahoma" w:hAnsi="Tahoma" w:cs="Tahoma"/>
      <w:sz w:val="16"/>
      <w:szCs w:val="16"/>
    </w:rPr>
  </w:style>
  <w:style w:type="paragraph" w:customStyle="1" w:styleId="Heading">
    <w:name w:val="Heading"/>
    <w:basedOn w:val="Normal"/>
    <w:next w:val="BodyText"/>
    <w:uiPriority w:val="99"/>
    <w:rsid w:val="008B232C"/>
    <w:pPr>
      <w:keepNext/>
      <w:spacing w:before="240" w:after="120"/>
    </w:pPr>
    <w:rPr>
      <w:rFonts w:ascii="Arial" w:hAnsi="Arial" w:cs="Arial"/>
      <w:sz w:val="28"/>
      <w:szCs w:val="28"/>
    </w:rPr>
  </w:style>
  <w:style w:type="paragraph" w:styleId="BodyText">
    <w:name w:val="Body Text"/>
    <w:basedOn w:val="Normal"/>
    <w:link w:val="BodyTextChar"/>
    <w:uiPriority w:val="99"/>
    <w:rsid w:val="008B232C"/>
    <w:pPr>
      <w:spacing w:after="120"/>
    </w:pPr>
  </w:style>
  <w:style w:type="character" w:customStyle="1" w:styleId="BodyTextChar">
    <w:name w:val="Body Text Char"/>
    <w:basedOn w:val="DefaultParagraphFont"/>
    <w:link w:val="BodyText"/>
    <w:uiPriority w:val="99"/>
    <w:semiHidden/>
    <w:rsid w:val="00745C00"/>
    <w:rPr>
      <w:sz w:val="24"/>
      <w:szCs w:val="24"/>
      <w:lang w:eastAsia="ar-SA"/>
    </w:rPr>
  </w:style>
  <w:style w:type="paragraph" w:styleId="List">
    <w:name w:val="List"/>
    <w:basedOn w:val="BodyText"/>
    <w:uiPriority w:val="99"/>
    <w:rsid w:val="008B232C"/>
  </w:style>
  <w:style w:type="paragraph" w:customStyle="1" w:styleId="Caption1">
    <w:name w:val="Caption1"/>
    <w:basedOn w:val="Normal"/>
    <w:uiPriority w:val="99"/>
    <w:rsid w:val="008B232C"/>
    <w:pPr>
      <w:suppressLineNumbers/>
      <w:spacing w:before="120" w:after="120"/>
    </w:pPr>
    <w:rPr>
      <w:i/>
      <w:iCs/>
    </w:rPr>
  </w:style>
  <w:style w:type="paragraph" w:customStyle="1" w:styleId="Index">
    <w:name w:val="Index"/>
    <w:basedOn w:val="Normal"/>
    <w:uiPriority w:val="99"/>
    <w:rsid w:val="008B232C"/>
    <w:pPr>
      <w:suppressLineNumbers/>
    </w:pPr>
  </w:style>
  <w:style w:type="paragraph" w:customStyle="1" w:styleId="Telobesedila21">
    <w:name w:val="Telo besedila 21"/>
    <w:basedOn w:val="Normal"/>
    <w:uiPriority w:val="99"/>
    <w:rsid w:val="008B232C"/>
    <w:pPr>
      <w:jc w:val="both"/>
    </w:pPr>
    <w:rPr>
      <w:sz w:val="22"/>
      <w:szCs w:val="22"/>
    </w:rPr>
  </w:style>
  <w:style w:type="paragraph" w:styleId="Footer">
    <w:name w:val="footer"/>
    <w:basedOn w:val="Normal"/>
    <w:link w:val="FooterChar"/>
    <w:uiPriority w:val="99"/>
    <w:rsid w:val="008B232C"/>
    <w:pPr>
      <w:tabs>
        <w:tab w:val="center" w:pos="4536"/>
        <w:tab w:val="right" w:pos="9072"/>
      </w:tabs>
    </w:pPr>
  </w:style>
  <w:style w:type="character" w:customStyle="1" w:styleId="FooterChar">
    <w:name w:val="Footer Char"/>
    <w:basedOn w:val="DefaultParagraphFont"/>
    <w:link w:val="Footer"/>
    <w:uiPriority w:val="99"/>
    <w:rsid w:val="006A12B0"/>
    <w:rPr>
      <w:sz w:val="24"/>
      <w:szCs w:val="24"/>
      <w:lang w:eastAsia="ar-SA" w:bidi="ar-SA"/>
    </w:rPr>
  </w:style>
  <w:style w:type="paragraph" w:customStyle="1" w:styleId="TableContents">
    <w:name w:val="Table Contents"/>
    <w:basedOn w:val="Normal"/>
    <w:uiPriority w:val="99"/>
    <w:rsid w:val="008B232C"/>
    <w:pPr>
      <w:suppressLineNumbers/>
    </w:pPr>
  </w:style>
  <w:style w:type="paragraph" w:customStyle="1" w:styleId="TableHeading">
    <w:name w:val="Table Heading"/>
    <w:basedOn w:val="TableContents"/>
    <w:uiPriority w:val="99"/>
    <w:rsid w:val="008B232C"/>
    <w:pPr>
      <w:jc w:val="center"/>
    </w:pPr>
    <w:rPr>
      <w:b/>
      <w:bCs/>
    </w:rPr>
  </w:style>
  <w:style w:type="paragraph" w:styleId="BalloonText">
    <w:name w:val="Balloon Text"/>
    <w:basedOn w:val="Normal"/>
    <w:link w:val="BalloonTextChar"/>
    <w:uiPriority w:val="99"/>
    <w:semiHidden/>
    <w:rsid w:val="008B232C"/>
    <w:rPr>
      <w:rFonts w:ascii="Tahoma" w:hAnsi="Tahoma" w:cs="Tahoma"/>
      <w:sz w:val="16"/>
      <w:szCs w:val="16"/>
    </w:rPr>
  </w:style>
  <w:style w:type="character" w:customStyle="1" w:styleId="BalloonTextChar">
    <w:name w:val="Balloon Text Char"/>
    <w:basedOn w:val="DefaultParagraphFont"/>
    <w:link w:val="BalloonText"/>
    <w:uiPriority w:val="99"/>
    <w:semiHidden/>
    <w:rsid w:val="00745C00"/>
    <w:rPr>
      <w:sz w:val="0"/>
      <w:szCs w:val="0"/>
      <w:lang w:eastAsia="ar-SA"/>
    </w:rPr>
  </w:style>
  <w:style w:type="paragraph" w:styleId="ListParagraph">
    <w:name w:val="List Paragraph"/>
    <w:basedOn w:val="Normal"/>
    <w:uiPriority w:val="99"/>
    <w:qFormat/>
    <w:rsid w:val="00D6315B"/>
    <w:pPr>
      <w:ind w:left="720"/>
      <w:contextualSpacing/>
    </w:pPr>
  </w:style>
  <w:style w:type="paragraph" w:styleId="Header">
    <w:name w:val="header"/>
    <w:basedOn w:val="Normal"/>
    <w:link w:val="HeaderChar"/>
    <w:uiPriority w:val="99"/>
    <w:semiHidden/>
    <w:rsid w:val="006A12B0"/>
    <w:pPr>
      <w:tabs>
        <w:tab w:val="center" w:pos="4536"/>
        <w:tab w:val="right" w:pos="9072"/>
      </w:tabs>
    </w:pPr>
  </w:style>
  <w:style w:type="character" w:customStyle="1" w:styleId="HeaderChar">
    <w:name w:val="Header Char"/>
    <w:basedOn w:val="DefaultParagraphFont"/>
    <w:link w:val="Header"/>
    <w:uiPriority w:val="99"/>
    <w:semiHidden/>
    <w:rsid w:val="006A12B0"/>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AF00-B87F-46AE-B528-0EFC6885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3290</Words>
  <Characters>18756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Na podlagi Zakona o društvih (Uradni list Republike Slovenije, št</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Zakona o društvih (Uradni list Republike Slovenije, št</dc:title>
  <dc:creator>tiskarna</dc:creator>
  <cp:lastModifiedBy>Microsoft Office User</cp:lastModifiedBy>
  <cp:revision>3</cp:revision>
  <cp:lastPrinted>2011-11-24T16:58:00Z</cp:lastPrinted>
  <dcterms:created xsi:type="dcterms:W3CDTF">2021-03-01T08:47:00Z</dcterms:created>
  <dcterms:modified xsi:type="dcterms:W3CDTF">2021-03-01T11:23:00Z</dcterms:modified>
</cp:coreProperties>
</file>